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7E762" w14:textId="77777777" w:rsidR="002771B2" w:rsidRPr="0031407A" w:rsidRDefault="59F5816C" w:rsidP="59F5816C">
      <w:pPr>
        <w:jc w:val="center"/>
        <w:rPr>
          <w:rFonts w:ascii="Baskerville Old Face,Adobe Hebr" w:eastAsia="Baskerville Old Face,Adobe Hebr" w:hAnsi="Baskerville Old Face,Adobe Hebr" w:cs="Baskerville Old Face,Adobe Hebr"/>
          <w:b/>
          <w:bCs/>
          <w:sz w:val="24"/>
          <w:szCs w:val="24"/>
        </w:rPr>
      </w:pPr>
      <w:bookmarkStart w:id="0" w:name="_GoBack"/>
      <w:bookmarkEnd w:id="0"/>
      <w:r w:rsidRPr="59F5816C">
        <w:rPr>
          <w:rFonts w:ascii="Baskerville Old Face,Adobe Hebr" w:eastAsia="Baskerville Old Face,Adobe Hebr" w:hAnsi="Baskerville Old Face,Adobe Hebr" w:cs="Baskerville Old Face,Adobe Hebr"/>
          <w:b/>
          <w:bCs/>
          <w:sz w:val="24"/>
          <w:szCs w:val="24"/>
        </w:rPr>
        <w:t>Tips on How to Improve the Writing Process for Multi-Language Learner (MLL) Students</w:t>
      </w:r>
    </w:p>
    <w:p w14:paraId="49B0856C" w14:textId="77777777" w:rsidR="002771B2" w:rsidRPr="0031407A" w:rsidRDefault="59F5816C" w:rsidP="59F5816C">
      <w:pPr>
        <w:jc w:val="center"/>
        <w:rPr>
          <w:rFonts w:ascii="Baskerville Old Face,Adobe Hebr" w:eastAsia="Baskerville Old Face,Adobe Hebr" w:hAnsi="Baskerville Old Face,Adobe Hebr" w:cs="Baskerville Old Face,Adobe Hebr"/>
          <w:b/>
          <w:bCs/>
          <w:sz w:val="24"/>
          <w:szCs w:val="24"/>
        </w:rPr>
      </w:pPr>
      <w:r w:rsidRPr="59F5816C">
        <w:rPr>
          <w:rFonts w:ascii="Baskerville Old Face,Adobe Hebr" w:eastAsia="Baskerville Old Face,Adobe Hebr" w:hAnsi="Baskerville Old Face,Adobe Hebr" w:cs="Baskerville Old Face,Adobe Hebr"/>
          <w:b/>
          <w:bCs/>
          <w:sz w:val="24"/>
          <w:szCs w:val="24"/>
        </w:rPr>
        <w:t>York College – Writing Across the Curriculum (WAC) Program</w:t>
      </w:r>
    </w:p>
    <w:p w14:paraId="6D930BCA" w14:textId="77777777" w:rsidR="002771B2" w:rsidRDefault="00F07A39" w:rsidP="002771B2">
      <w:pPr>
        <w:rPr>
          <w:rFonts w:ascii="Palatino Linotype" w:hAnsi="Palatino Linotype" w:cs="Adobe Hebrew"/>
        </w:rPr>
      </w:pPr>
      <w:r w:rsidRPr="004B5104">
        <w:rPr>
          <w:rFonts w:ascii="Palatino Linotype" w:hAnsi="Palatino Linotype" w:cs="Adobe Hebrew"/>
          <w:noProof/>
          <w:lang w:eastAsia="zh-CN"/>
        </w:rPr>
        <mc:AlternateContent>
          <mc:Choice Requires="wps">
            <w:drawing>
              <wp:inline distT="0" distB="0" distL="0" distR="0" wp14:anchorId="23EC65A1" wp14:editId="07777777">
                <wp:extent cx="5991225" cy="17430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7430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B89866B" w14:textId="77777777" w:rsidR="004B5104" w:rsidRDefault="004B5104" w:rsidP="004B5104">
                            <w:pPr>
                              <w:rPr>
                                <w:rFonts w:ascii="Palatino Linotype" w:hAnsi="Palatino Linotype" w:cs="Adobe Hebrew"/>
                              </w:rPr>
                            </w:pPr>
                            <w:r w:rsidRPr="004B5104">
                              <w:rPr>
                                <w:rFonts w:ascii="Palatino Linotype" w:hAnsi="Palatino Linotype" w:cs="Adobe Hebrew"/>
                                <w:b/>
                              </w:rPr>
                              <w:t>Question:</w:t>
                            </w:r>
                            <w:r>
                              <w:rPr>
                                <w:rFonts w:ascii="Palatino Linotype" w:hAnsi="Palatino Linotype" w:cs="Adobe Hebrew"/>
                              </w:rPr>
                              <w:t xml:space="preserve"> Higher education </w:t>
                            </w:r>
                            <w:r w:rsidR="00F07A39">
                              <w:rPr>
                                <w:rFonts w:ascii="Palatino Linotype" w:hAnsi="Palatino Linotype" w:cs="Adobe Hebrew"/>
                              </w:rPr>
                              <w:t>can have more than one purpose</w:t>
                            </w:r>
                            <w:r>
                              <w:rPr>
                                <w:rFonts w:ascii="Palatino Linotype" w:hAnsi="Palatino Linotype" w:cs="Adobe Hebrew"/>
                              </w:rPr>
                              <w:t>. But if you had to choose one main goal, what would that be?</w:t>
                            </w:r>
                          </w:p>
                          <w:p w14:paraId="34A2407B" w14:textId="77777777" w:rsidR="004B5104" w:rsidRDefault="004B5104" w:rsidP="004B5104">
                            <w:pPr>
                              <w:pStyle w:val="ListParagraph"/>
                              <w:numPr>
                                <w:ilvl w:val="0"/>
                                <w:numId w:val="5"/>
                              </w:numPr>
                              <w:rPr>
                                <w:rFonts w:ascii="Palatino Linotype" w:hAnsi="Palatino Linotype" w:cs="Adobe Hebrew"/>
                              </w:rPr>
                            </w:pPr>
                            <w:r>
                              <w:rPr>
                                <w:rFonts w:ascii="Palatino Linotype" w:hAnsi="Palatino Linotype" w:cs="Adobe Hebrew"/>
                              </w:rPr>
                              <w:t>Jam pack knowledge into the student’s brain</w:t>
                            </w:r>
                          </w:p>
                          <w:p w14:paraId="4E275247" w14:textId="77777777" w:rsidR="004B5104" w:rsidRDefault="004B5104" w:rsidP="004B5104">
                            <w:pPr>
                              <w:pStyle w:val="ListParagraph"/>
                              <w:numPr>
                                <w:ilvl w:val="0"/>
                                <w:numId w:val="5"/>
                              </w:numPr>
                              <w:rPr>
                                <w:rFonts w:ascii="Palatino Linotype" w:hAnsi="Palatino Linotype" w:cs="Adobe Hebrew"/>
                              </w:rPr>
                            </w:pPr>
                            <w:r>
                              <w:rPr>
                                <w:rFonts w:ascii="Palatino Linotype" w:hAnsi="Palatino Linotype" w:cs="Adobe Hebrew"/>
                              </w:rPr>
                              <w:t>See who is smart and who is not</w:t>
                            </w:r>
                            <w:r w:rsidR="00F07A39">
                              <w:rPr>
                                <w:rFonts w:ascii="Palatino Linotype" w:hAnsi="Palatino Linotype" w:cs="Adobe Hebrew"/>
                              </w:rPr>
                              <w:t>, and grade accordingly</w:t>
                            </w:r>
                          </w:p>
                          <w:p w14:paraId="411B55A1" w14:textId="77777777" w:rsidR="004B5104" w:rsidRDefault="004B5104" w:rsidP="004B5104">
                            <w:pPr>
                              <w:pStyle w:val="ListParagraph"/>
                              <w:numPr>
                                <w:ilvl w:val="0"/>
                                <w:numId w:val="5"/>
                              </w:numPr>
                              <w:rPr>
                                <w:rFonts w:ascii="Palatino Linotype" w:hAnsi="Palatino Linotype" w:cs="Adobe Hebrew"/>
                              </w:rPr>
                            </w:pPr>
                            <w:r>
                              <w:rPr>
                                <w:rFonts w:ascii="Palatino Linotype" w:hAnsi="Palatino Linotype" w:cs="Adobe Hebrew"/>
                              </w:rPr>
                              <w:t>Test who can study countless hours</w:t>
                            </w:r>
                          </w:p>
                          <w:p w14:paraId="2484EAFF" w14:textId="77777777" w:rsidR="004B5104" w:rsidRPr="004B5104" w:rsidRDefault="004B5104" w:rsidP="004B5104">
                            <w:pPr>
                              <w:pStyle w:val="ListParagraph"/>
                              <w:numPr>
                                <w:ilvl w:val="0"/>
                                <w:numId w:val="5"/>
                              </w:numPr>
                              <w:rPr>
                                <w:rFonts w:ascii="Palatino Linotype" w:hAnsi="Palatino Linotype" w:cs="Adobe Hebrew"/>
                              </w:rPr>
                            </w:pPr>
                            <w:r>
                              <w:rPr>
                                <w:rFonts w:ascii="Palatino Linotype" w:hAnsi="Palatino Linotype" w:cs="Adobe Hebrew"/>
                              </w:rPr>
                              <w:t>Improve the student’s capacity to learn new information and enhance their creative potential</w:t>
                            </w:r>
                          </w:p>
                          <w:p w14:paraId="2E53B2F4" w14:textId="77777777" w:rsidR="004B5104" w:rsidRDefault="004B5104"/>
                        </w:txbxContent>
                      </wps:txbx>
                      <wps:bodyPr rot="0" vert="horz" wrap="square" lIns="91440" tIns="45720" rIns="91440" bIns="45720" anchor="t" anchorCtr="0">
                        <a:noAutofit/>
                      </wps:bodyPr>
                    </wps:wsp>
                  </a:graphicData>
                </a:graphic>
              </wp:inline>
            </w:drawing>
          </mc:Choice>
          <mc:Fallback>
            <w:pict>
              <v:shapetype w14:anchorId="23EC65A1" id="_x0000_t202" coordsize="21600,21600" o:spt="202" path="m,l,21600r21600,l21600,xe">
                <v:stroke joinstyle="miter"/>
                <v:path gradientshapeok="t" o:connecttype="rect"/>
              </v:shapetype>
              <v:shape id="Text Box 2" o:spid="_x0000_s1026" type="#_x0000_t202" style="width:471.75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2RQIAAL4EAAAOAAAAZHJzL2Uyb0RvYy54bWysVNuO0zAQfUfiHyy/06ShZWnUdLV0ASEt&#10;F7HLB7iO3VjreIztNilfz9hJQ7lISIgXy87MOXPmlvV132pyFM4rMBWdz3JKhOFQK7Ov6JeHN89e&#10;UuIDMzXTYERFT8LT683TJ+vOlqKABnQtHEES48vOVrQJwZZZ5nkjWuZnYIVBowTXsoBPt89qxzpk&#10;b3VW5PmLrANXWwdceI9fbwcj3SR+KQUPH6X0IhBdUdQW0unSuYtntlmzcu+YbRQfZbB/UNEyZTDo&#10;RHXLAiMHp36jahV34EGGGYc2AykVFykHzGae/5LNfcOsSLlgcbydyuT/Hy3/cPzkiKor+jy/osSw&#10;Fpv0IPpAXkFPilifzvoS3e4tOoYeP2OfU67e3gF/9MTAtmFmL26cg64RrEZ984jMLqADj48ku+49&#10;1BiGHQIkol66NhYPy0GQHft0mnoTpXD8uFyt5kWxpISjbX61QLnLFIOVZ7h1PrwV0JJ4qajD5id6&#10;drzzIcph5dklRtMmnlHva1OnOQhM6eGOrtGcEoiaR/XhpMUA/SwkVg11FUMp4ryKrXbkyHDSGOfC&#10;hFS9xITeESaV1hNwrOHPQB2Gwk2+ESbSHE/A/O8RJ0SKCiZM4FYZcH8iqB+nyIP/Ofsh59jJ0O/6&#10;cR52UJ+wkw6GhcIfAF4acN8o6XCZKuq/HpgTlOh3BqdhNV8s4valx2J5VeDDXVp2lxZmOFJVNFAy&#10;XLchbWxMxsANTo1UqZ9R1KBkFItLkto8LnTcwst38vrx29l8BwAA//8DAFBLAwQUAAYACAAAACEA&#10;31elKd0AAAAFAQAADwAAAGRycy9kb3ducmV2LnhtbEyPwU7DMBBE70j8g7VI3KhDaIGGbCqExAXR&#10;Q0uF1JsbL3FUex1ipwl/j+ECl5VGM5p5W64mZ8WJ+tB6RrieZSCIa69bbhB2b89X9yBCVKyV9UwI&#10;XxRgVZ2flarQfuQNnbaxEamEQ6EQTIxdIWWoDTkVZr4jTt6H752KSfaN1L0aU7mzMs+yW+lUy2nB&#10;qI6eDNXH7eAQON9/Du/Ll/1xNxqXr415tesN4uXF9PgAItIU/8Lwg5/QoUpMBz+wDsIipEfi703e&#10;cn6zAHFAyO/mC5BVKf/TV98AAAD//wMAUEsBAi0AFAAGAAgAAAAhALaDOJL+AAAA4QEAABMAAAAA&#10;AAAAAAAAAAAAAAAAAFtDb250ZW50X1R5cGVzXS54bWxQSwECLQAUAAYACAAAACEAOP0h/9YAAACU&#10;AQAACwAAAAAAAAAAAAAAAAAvAQAAX3JlbHMvLnJlbHNQSwECLQAUAAYACAAAACEAf0e4NkUCAAC+&#10;BAAADgAAAAAAAAAAAAAAAAAuAgAAZHJzL2Uyb0RvYy54bWxQSwECLQAUAAYACAAAACEA31elKd0A&#10;AAAFAQAADwAAAAAAAAAAAAAAAACfBAAAZHJzL2Rvd25yZXYueG1sUEsFBgAAAAAEAAQA8wAAAKkF&#10;AAAAAA==&#10;" fillcolor="white [3201]" strokecolor="#c0504d [3205]" strokeweight="2pt">
                <v:textbox>
                  <w:txbxContent>
                    <w:p w14:paraId="0B89866B" w14:textId="77777777" w:rsidR="004B5104" w:rsidRDefault="004B5104" w:rsidP="004B5104">
                      <w:pPr>
                        <w:rPr>
                          <w:rFonts w:ascii="Palatino Linotype" w:hAnsi="Palatino Linotype" w:cs="Adobe Hebrew"/>
                        </w:rPr>
                      </w:pPr>
                      <w:r w:rsidRPr="004B5104">
                        <w:rPr>
                          <w:rFonts w:ascii="Palatino Linotype" w:hAnsi="Palatino Linotype" w:cs="Adobe Hebrew"/>
                          <w:b/>
                        </w:rPr>
                        <w:t>Question:</w:t>
                      </w:r>
                      <w:r>
                        <w:rPr>
                          <w:rFonts w:ascii="Palatino Linotype" w:hAnsi="Palatino Linotype" w:cs="Adobe Hebrew"/>
                        </w:rPr>
                        <w:t xml:space="preserve"> Higher education </w:t>
                      </w:r>
                      <w:r w:rsidR="00F07A39">
                        <w:rPr>
                          <w:rFonts w:ascii="Palatino Linotype" w:hAnsi="Palatino Linotype" w:cs="Adobe Hebrew"/>
                        </w:rPr>
                        <w:t>can have more than one purpose</w:t>
                      </w:r>
                      <w:r>
                        <w:rPr>
                          <w:rFonts w:ascii="Palatino Linotype" w:hAnsi="Palatino Linotype" w:cs="Adobe Hebrew"/>
                        </w:rPr>
                        <w:t>. But if you had to choose one main goal, what would that be?</w:t>
                      </w:r>
                    </w:p>
                    <w:p w14:paraId="34A2407B" w14:textId="77777777" w:rsidR="004B5104" w:rsidRDefault="004B5104" w:rsidP="004B5104">
                      <w:pPr>
                        <w:pStyle w:val="ListParagraph"/>
                        <w:numPr>
                          <w:ilvl w:val="0"/>
                          <w:numId w:val="5"/>
                        </w:numPr>
                        <w:rPr>
                          <w:rFonts w:ascii="Palatino Linotype" w:hAnsi="Palatino Linotype" w:cs="Adobe Hebrew"/>
                        </w:rPr>
                      </w:pPr>
                      <w:r>
                        <w:rPr>
                          <w:rFonts w:ascii="Palatino Linotype" w:hAnsi="Palatino Linotype" w:cs="Adobe Hebrew"/>
                        </w:rPr>
                        <w:t>Jam pack knowledge into the student’s brain</w:t>
                      </w:r>
                    </w:p>
                    <w:p w14:paraId="4E275247" w14:textId="77777777" w:rsidR="004B5104" w:rsidRDefault="004B5104" w:rsidP="004B5104">
                      <w:pPr>
                        <w:pStyle w:val="ListParagraph"/>
                        <w:numPr>
                          <w:ilvl w:val="0"/>
                          <w:numId w:val="5"/>
                        </w:numPr>
                        <w:rPr>
                          <w:rFonts w:ascii="Palatino Linotype" w:hAnsi="Palatino Linotype" w:cs="Adobe Hebrew"/>
                        </w:rPr>
                      </w:pPr>
                      <w:r>
                        <w:rPr>
                          <w:rFonts w:ascii="Palatino Linotype" w:hAnsi="Palatino Linotype" w:cs="Adobe Hebrew"/>
                        </w:rPr>
                        <w:t>See who is smart and who is not</w:t>
                      </w:r>
                      <w:r w:rsidR="00F07A39">
                        <w:rPr>
                          <w:rFonts w:ascii="Palatino Linotype" w:hAnsi="Palatino Linotype" w:cs="Adobe Hebrew"/>
                        </w:rPr>
                        <w:t>, and grade accordingly</w:t>
                      </w:r>
                    </w:p>
                    <w:p w14:paraId="411B55A1" w14:textId="77777777" w:rsidR="004B5104" w:rsidRDefault="004B5104" w:rsidP="004B5104">
                      <w:pPr>
                        <w:pStyle w:val="ListParagraph"/>
                        <w:numPr>
                          <w:ilvl w:val="0"/>
                          <w:numId w:val="5"/>
                        </w:numPr>
                        <w:rPr>
                          <w:rFonts w:ascii="Palatino Linotype" w:hAnsi="Palatino Linotype" w:cs="Adobe Hebrew"/>
                        </w:rPr>
                      </w:pPr>
                      <w:r>
                        <w:rPr>
                          <w:rFonts w:ascii="Palatino Linotype" w:hAnsi="Palatino Linotype" w:cs="Adobe Hebrew"/>
                        </w:rPr>
                        <w:t>Test who can study countless hours</w:t>
                      </w:r>
                    </w:p>
                    <w:p w14:paraId="2484EAFF" w14:textId="77777777" w:rsidR="004B5104" w:rsidRPr="004B5104" w:rsidRDefault="004B5104" w:rsidP="004B5104">
                      <w:pPr>
                        <w:pStyle w:val="ListParagraph"/>
                        <w:numPr>
                          <w:ilvl w:val="0"/>
                          <w:numId w:val="5"/>
                        </w:numPr>
                        <w:rPr>
                          <w:rFonts w:ascii="Palatino Linotype" w:hAnsi="Palatino Linotype" w:cs="Adobe Hebrew"/>
                        </w:rPr>
                      </w:pPr>
                      <w:r>
                        <w:rPr>
                          <w:rFonts w:ascii="Palatino Linotype" w:hAnsi="Palatino Linotype" w:cs="Adobe Hebrew"/>
                        </w:rPr>
                        <w:t>Improve the student’s capacity to learn new information and enhance their creative potential</w:t>
                      </w:r>
                    </w:p>
                    <w:p w14:paraId="2E53B2F4" w14:textId="77777777" w:rsidR="004B5104" w:rsidRDefault="004B5104"/>
                  </w:txbxContent>
                </v:textbox>
                <w10:anchorlock/>
              </v:shape>
            </w:pict>
          </mc:Fallback>
        </mc:AlternateContent>
      </w:r>
    </w:p>
    <w:p w14:paraId="54120B79" w14:textId="44C5E204" w:rsidR="00F07A39" w:rsidRPr="00780C36" w:rsidRDefault="59F5816C" w:rsidP="59F5816C">
      <w:pPr>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 xml:space="preserve">I am hoping you chose </w:t>
      </w:r>
      <w:r w:rsidRPr="00780C36">
        <w:rPr>
          <w:rFonts w:ascii="Palatino Linotype" w:eastAsia="Palatino Linotype,Adobe Hebrew" w:hAnsi="Palatino Linotype" w:cs="Palatino Linotype,Adobe Hebrew"/>
          <w:b/>
          <w:bCs/>
        </w:rPr>
        <w:t>D</w:t>
      </w:r>
      <w:r w:rsidRPr="00780C36">
        <w:rPr>
          <w:rFonts w:ascii="Palatino Linotype" w:eastAsia="Palatino Linotype,Adobe Hebrew" w:hAnsi="Palatino Linotype" w:cs="Palatino Linotype,Adobe Hebrew"/>
        </w:rPr>
        <w:t xml:space="preserve">. If you have, great! </w:t>
      </w:r>
    </w:p>
    <w:p w14:paraId="7DD0CAF4" w14:textId="4E43D83E" w:rsidR="1BB46130" w:rsidRPr="00780C36" w:rsidRDefault="66234B50" w:rsidP="66234B50">
      <w:pPr>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 xml:space="preserve">But when English is not a first, or even second or third, language for students in your classes,  lack of fluency can seem a barrier to this goal. And not keeping student struggles with language acquisition in mind can lead, unintentionally, to students being excluded from the academic endeavor of learning and intellectual creativity. If you are someone for whom English is also not a first language, you may understand very intimately the difficulties your students face. If you are a native English speaker, consider how alien Academic English can sound even to some native speakers: A lecture on </w:t>
      </w:r>
      <w:r w:rsidRPr="00780C36">
        <w:rPr>
          <w:rFonts w:ascii="Palatino Linotype" w:eastAsia="Palatino Linotype,Adobe Hebrew" w:hAnsi="Palatino Linotype" w:cs="Palatino Linotype,Adobe Hebrew"/>
          <w:i/>
          <w:iCs/>
        </w:rPr>
        <w:t>Quantum Mechanics</w:t>
      </w:r>
      <w:r w:rsidRPr="00780C36">
        <w:rPr>
          <w:rFonts w:ascii="Palatino Linotype" w:eastAsia="Palatino Linotype,Adobe Hebrew" w:hAnsi="Palatino Linotype" w:cs="Palatino Linotype,Adobe Hebrew"/>
        </w:rPr>
        <w:t xml:space="preserve"> or </w:t>
      </w:r>
      <w:r w:rsidRPr="00780C36">
        <w:rPr>
          <w:rFonts w:ascii="Palatino Linotype" w:eastAsia="Palatino Linotype,Adobe Hebrew" w:hAnsi="Palatino Linotype" w:cs="Palatino Linotype,Adobe Hebrew"/>
          <w:i/>
          <w:iCs/>
        </w:rPr>
        <w:t xml:space="preserve">Transgression and Subversive Performativity, </w:t>
      </w:r>
      <w:r w:rsidRPr="00780C36">
        <w:rPr>
          <w:rFonts w:ascii="Palatino Linotype" w:eastAsia="Palatino Linotype,Adobe Hebrew" w:hAnsi="Palatino Linotype" w:cs="Palatino Linotype,Adobe Hebrew"/>
        </w:rPr>
        <w:t xml:space="preserve">for example, quickly becomes opaque without a working understanding of the speaker's vocabulary! </w:t>
      </w:r>
    </w:p>
    <w:p w14:paraId="2F0FA5BD" w14:textId="3D803449" w:rsidR="1BB46130" w:rsidRPr="00780C36" w:rsidRDefault="66234B50" w:rsidP="66234B50">
      <w:pPr>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Language acquisition, like an understanding of quantum mechanics, takes time; moreover, students can be at different stages regardless of their background. Their level of comprehension can be independent from what they know and constrained by external factors. Additionally, there are numerous ways to ‘understand’ and ‘create’. This is valid not only for MLL students but also for native speakers as well.</w:t>
      </w:r>
    </w:p>
    <w:p w14:paraId="0F3FC75A" w14:textId="7EC6CF26" w:rsidR="1BB46130" w:rsidRPr="00780C36" w:rsidRDefault="5116887A" w:rsidP="5116887A">
      <w:pPr>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 xml:space="preserve">As a professor, some concerns might come immediately to mind: "I'd love to help MLL students, </w:t>
      </w:r>
      <w:r w:rsidRPr="00780C36">
        <w:rPr>
          <w:rFonts w:ascii="Palatino Linotype" w:eastAsia="Palatino Linotype,Adobe Hebrew" w:hAnsi="Palatino Linotype" w:cs="Palatino Linotype,Adobe Hebrew"/>
          <w:b/>
          <w:bCs/>
        </w:rPr>
        <w:t xml:space="preserve">but I don't teach language or writing classes: </w:t>
      </w:r>
      <w:r w:rsidRPr="00780C36">
        <w:rPr>
          <w:rFonts w:ascii="Palatino Linotype" w:eastAsia="Palatino Linotype,Adobe Hebrew" w:hAnsi="Palatino Linotype" w:cs="Palatino Linotype,Adobe Hebrew"/>
        </w:rPr>
        <w:t>what can I do?</w:t>
      </w:r>
      <w:r w:rsidRPr="00780C36">
        <w:rPr>
          <w:rFonts w:ascii="Palatino Linotype" w:eastAsia="Palatino Linotype,Adobe Hebrew" w:hAnsi="Palatino Linotype" w:cs="Palatino Linotype,Adobe Hebrew"/>
          <w:b/>
          <w:bCs/>
        </w:rPr>
        <w:t xml:space="preserve">" </w:t>
      </w:r>
      <w:r w:rsidRPr="00780C36">
        <w:rPr>
          <w:rFonts w:ascii="Palatino Linotype" w:eastAsia="Palatino Linotype,Adobe Hebrew" w:hAnsi="Palatino Linotype" w:cs="Palatino Linotype,Adobe Hebrew"/>
        </w:rPr>
        <w:t xml:space="preserve">Or </w:t>
      </w:r>
      <w:r w:rsidRPr="00780C36">
        <w:rPr>
          <w:rFonts w:ascii="Palatino Linotype" w:eastAsia="Palatino Linotype,Adobe Hebrew" w:hAnsi="Palatino Linotype" w:cs="Palatino Linotype,Adobe Hebrew"/>
          <w:b/>
          <w:bCs/>
        </w:rPr>
        <w:t>"</w:t>
      </w:r>
      <w:r w:rsidRPr="00780C36">
        <w:rPr>
          <w:rFonts w:ascii="Palatino Linotype" w:eastAsia="Palatino Linotype,Adobe Hebrew" w:hAnsi="Palatino Linotype" w:cs="Palatino Linotype,Adobe Hebrew"/>
        </w:rPr>
        <w:t>Won't focusing on MLL students</w:t>
      </w:r>
      <w:r w:rsidRPr="00780C36">
        <w:rPr>
          <w:rFonts w:ascii="Palatino Linotype" w:eastAsia="Palatino Linotype,Adobe Hebrew" w:hAnsi="Palatino Linotype" w:cs="Palatino Linotype,Adobe Hebrew"/>
          <w:b/>
          <w:bCs/>
        </w:rPr>
        <w:t xml:space="preserve"> take time away </w:t>
      </w:r>
      <w:r w:rsidRPr="00780C36">
        <w:rPr>
          <w:rFonts w:ascii="Palatino Linotype" w:eastAsia="Palatino Linotype,Adobe Hebrew" w:hAnsi="Palatino Linotype" w:cs="Palatino Linotype,Adobe Hebrew"/>
        </w:rPr>
        <w:t>from the content I am teaching?</w:t>
      </w:r>
      <w:r w:rsidRPr="00780C36">
        <w:rPr>
          <w:rFonts w:ascii="Palatino Linotype" w:eastAsia="Palatino Linotype,Adobe Hebrew" w:hAnsi="Palatino Linotype" w:cs="Palatino Linotype,Adobe Hebrew"/>
          <w:b/>
          <w:bCs/>
        </w:rPr>
        <w:t xml:space="preserve">" </w:t>
      </w:r>
    </w:p>
    <w:p w14:paraId="5EF366E4" w14:textId="43015389" w:rsidR="1BB46130" w:rsidRPr="00780C36" w:rsidRDefault="66234B50" w:rsidP="66234B50">
      <w:pPr>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 xml:space="preserve">Fortunately, </w:t>
      </w:r>
      <w:r w:rsidRPr="00780C36">
        <w:rPr>
          <w:rFonts w:ascii="Palatino Linotype" w:eastAsia="Palatino Linotype,Adobe Hebrew" w:hAnsi="Palatino Linotype" w:cs="Palatino Linotype,Adobe Hebrew"/>
          <w:b/>
          <w:bCs/>
        </w:rPr>
        <w:t xml:space="preserve">small shifts in your teaching can make an immense difference in facilitating MLL student's learning. </w:t>
      </w:r>
      <w:r w:rsidRPr="00780C36">
        <w:rPr>
          <w:rFonts w:ascii="Palatino Linotype" w:eastAsia="Palatino Linotype,Adobe Hebrew" w:hAnsi="Palatino Linotype" w:cs="Palatino Linotype,Adobe Hebrew"/>
        </w:rPr>
        <w:t>The strategies included here involve tweaks to lecturing and writing assignments, as well as tips for encouraging more participation, that can be easily and quickly incorporated into your classroom and assignments.</w:t>
      </w:r>
    </w:p>
    <w:p w14:paraId="0294B77F" w14:textId="28806D28" w:rsidR="2688CB5F" w:rsidRPr="00780C36" w:rsidRDefault="1BB46130" w:rsidP="0188A416">
      <w:pPr>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lastRenderedPageBreak/>
        <w:t xml:space="preserve">And these strategies are not only for MLL students. They work for everyone. As Vivian Zamel observes in her seminal essay on ESL pedagogy, </w:t>
      </w:r>
      <w:r w:rsidRPr="00780C36">
        <w:rPr>
          <w:rFonts w:ascii="Palatino Linotype" w:eastAsia="Palatino Linotype" w:hAnsi="Palatino Linotype" w:cs="Palatino Linotype"/>
        </w:rPr>
        <w:t>"Learning how to better address the needs of ESL students, because it involves becoming more reflective about teaching, because it involves carefully thinking through the expectations, values, and assumptions underlying the work we assign, helps faculty teach everyone better. In other words, rather than seeing the implications of inclusion and diversity in opposition to excellence and academic standards...learning to teach ESL students challenges us to reconceptualize teaching and thus contributes to and enhances learning for all students."</w:t>
      </w:r>
      <w:r w:rsidR="2688CB5F" w:rsidRPr="00780C36">
        <w:rPr>
          <w:rStyle w:val="FootnoteReference"/>
          <w:rFonts w:ascii="Palatino Linotype" w:eastAsia="Palatino Linotype" w:hAnsi="Palatino Linotype" w:cs="Palatino Linotype"/>
        </w:rPr>
        <w:footnoteReference w:id="1"/>
      </w:r>
      <w:r w:rsidRPr="00780C36">
        <w:rPr>
          <w:rFonts w:ascii="Palatino Linotype" w:eastAsia="Times" w:hAnsi="Palatino Linotype" w:cs="Times"/>
          <w:b/>
          <w:bCs/>
        </w:rPr>
        <w:t xml:space="preserve">  </w:t>
      </w:r>
    </w:p>
    <w:p w14:paraId="4171CA9F" w14:textId="51E1EEE9" w:rsidR="2688CB5F" w:rsidRPr="00780C36" w:rsidRDefault="1BB46130" w:rsidP="1BB46130">
      <w:pPr>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b/>
          <w:bCs/>
        </w:rPr>
        <w:t>Keep in mind.</w:t>
      </w:r>
      <w:r w:rsidRPr="00780C36">
        <w:rPr>
          <w:rFonts w:ascii="Palatino Linotype" w:eastAsia="Palatino Linotype,Adobe Hebrew" w:hAnsi="Palatino Linotype" w:cs="Palatino Linotype,Adobe Hebrew"/>
        </w:rPr>
        <w:t xml:space="preserve"> It is hard to separate the writing from the learning process, and vice versa. The added value to an MLL student’s work starts in the classroom and reaches beyond the day grades are posted. In order to contribute to this intellectual process, we cannot leave the student alone and treat writing as an isolated and lonely process. Instead, we should view it as an interaction between the professor and the student, whether it is in the classroom during the discussion of the material or during office hours when the student is asking for comments on an idea.</w:t>
      </w:r>
    </w:p>
    <w:p w14:paraId="16BE6893" w14:textId="77777777" w:rsidR="00432B33" w:rsidRPr="002771B2" w:rsidRDefault="59F5816C" w:rsidP="59F5816C">
      <w:pPr>
        <w:jc w:val="center"/>
        <w:rPr>
          <w:rFonts w:ascii="Palatino Linotype,Adobe Hebrew" w:eastAsia="Palatino Linotype,Adobe Hebrew" w:hAnsi="Palatino Linotype,Adobe Hebrew" w:cs="Palatino Linotype,Adobe Hebrew"/>
          <w:b/>
          <w:bCs/>
          <w:u w:val="single"/>
        </w:rPr>
      </w:pPr>
      <w:r w:rsidRPr="59F5816C">
        <w:rPr>
          <w:rFonts w:ascii="Palatino Linotype,Adobe Hebrew" w:eastAsia="Palatino Linotype,Adobe Hebrew" w:hAnsi="Palatino Linotype,Adobe Hebrew" w:cs="Palatino Linotype,Adobe Hebrew"/>
          <w:b/>
          <w:bCs/>
          <w:u w:val="single"/>
        </w:rPr>
        <w:t>In the Classroom</w:t>
      </w:r>
    </w:p>
    <w:p w14:paraId="1D555B9C" w14:textId="77777777" w:rsidR="00C1267A" w:rsidRPr="00780C36" w:rsidRDefault="59F5816C" w:rsidP="59F5816C">
      <w:pPr>
        <w:pStyle w:val="ListParagraph"/>
        <w:numPr>
          <w:ilvl w:val="0"/>
          <w:numId w:val="2"/>
        </w:numPr>
        <w:shd w:val="clear" w:color="auto" w:fill="FF9393"/>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Understanding the Lecture and the Material</w:t>
      </w:r>
    </w:p>
    <w:p w14:paraId="0F3DF587" w14:textId="0777B161" w:rsidR="00C1267A" w:rsidRPr="00780C36" w:rsidRDefault="66234B50" w:rsidP="66234B50">
      <w:pPr>
        <w:pStyle w:val="ListParagraph"/>
        <w:numPr>
          <w:ilvl w:val="1"/>
          <w:numId w:val="2"/>
        </w:numPr>
        <w:contextualSpacing w:val="0"/>
        <w:rPr>
          <w:rFonts w:ascii="Palatino Linotype" w:eastAsia="Palatino Linotype" w:hAnsi="Palatino Linotype" w:cs="Palatino Linotype"/>
          <w:i/>
          <w:iCs/>
        </w:rPr>
      </w:pPr>
      <w:r w:rsidRPr="00780C36">
        <w:rPr>
          <w:rFonts w:ascii="Palatino Linotype" w:eastAsia="Palatino Linotype,Adobe Hebrew" w:hAnsi="Palatino Linotype" w:cs="Palatino Linotype,Adobe Hebrew"/>
          <w:b/>
          <w:bCs/>
          <w:i/>
          <w:iCs/>
        </w:rPr>
        <w:t>Outline of the Lecture</w:t>
      </w:r>
      <w:r w:rsidRPr="00780C36">
        <w:rPr>
          <w:rFonts w:ascii="Palatino Linotype" w:eastAsia="Palatino Linotype,Adobe Hebrew" w:hAnsi="Palatino Linotype" w:cs="Palatino Linotype,Adobe Hebrew"/>
          <w:i/>
          <w:iCs/>
        </w:rPr>
        <w:t xml:space="preserve">: </w:t>
      </w:r>
      <w:r w:rsidRPr="00780C36">
        <w:rPr>
          <w:rFonts w:ascii="Palatino Linotype" w:eastAsia="Palatino Linotype,Adobe Hebrew" w:hAnsi="Palatino Linotype" w:cs="Palatino Linotype,Adobe Hebrew"/>
        </w:rPr>
        <w:t xml:space="preserve">If you are new in a foreign city, having a map REALLY helps when you are lost. A </w:t>
      </w:r>
      <w:r w:rsidRPr="00780C36">
        <w:rPr>
          <w:rFonts w:ascii="Palatino Linotype" w:eastAsia="Palatino Linotype,Adobe Hebrew" w:hAnsi="Palatino Linotype" w:cs="Palatino Linotype,Adobe Hebrew"/>
          <w:b/>
          <w:bCs/>
        </w:rPr>
        <w:t>lecture outline can be a map</w:t>
      </w:r>
      <w:r w:rsidRPr="00780C36">
        <w:rPr>
          <w:rFonts w:ascii="Palatino Linotype" w:eastAsia="Palatino Linotype,Adobe Hebrew" w:hAnsi="Palatino Linotype" w:cs="Palatino Linotype,Adobe Hebrew"/>
        </w:rPr>
        <w:t xml:space="preserve"> for an MLL student who is lost during a lecture, especially if it defines important vocabulary. </w:t>
      </w:r>
    </w:p>
    <w:p w14:paraId="67AF9F08" w14:textId="20C9A10B" w:rsidR="00C1267A" w:rsidRPr="00780C36" w:rsidRDefault="66234B50" w:rsidP="66234B50">
      <w:pPr>
        <w:pStyle w:val="ListParagraph"/>
        <w:numPr>
          <w:ilvl w:val="1"/>
          <w:numId w:val="2"/>
        </w:numPr>
        <w:contextualSpacing w:val="0"/>
        <w:rPr>
          <w:rFonts w:ascii="Palatino Linotype" w:eastAsia="Palatino Linotype" w:hAnsi="Palatino Linotype" w:cs="Palatino Linotype"/>
          <w:i/>
          <w:iCs/>
        </w:rPr>
      </w:pPr>
      <w:r w:rsidRPr="00780C36">
        <w:rPr>
          <w:rFonts w:ascii="Palatino Linotype" w:eastAsia="Palatino Linotype,Adobe Hebrew" w:hAnsi="Palatino Linotype" w:cs="Palatino Linotype,Adobe Hebrew"/>
          <w:b/>
          <w:bCs/>
          <w:i/>
          <w:iCs/>
        </w:rPr>
        <w:t>Emphasizing Critical Terms and Concepts</w:t>
      </w:r>
      <w:r w:rsidRPr="00780C36">
        <w:rPr>
          <w:rFonts w:ascii="Palatino Linotype" w:eastAsia="Palatino Linotype,Adobe Hebrew" w:hAnsi="Palatino Linotype" w:cs="Palatino Linotype,Adobe Hebrew"/>
          <w:i/>
          <w:iCs/>
        </w:rPr>
        <w:t xml:space="preserve">: </w:t>
      </w:r>
      <w:r w:rsidRPr="00780C36">
        <w:rPr>
          <w:rFonts w:ascii="Palatino Linotype" w:eastAsia="Palatino Linotype,Adobe Hebrew" w:hAnsi="Palatino Linotype" w:cs="Palatino Linotype,Adobe Hebrew"/>
        </w:rPr>
        <w:t xml:space="preserve">In case an MLL student </w:t>
      </w:r>
      <w:r w:rsidRPr="00780C36">
        <w:rPr>
          <w:rFonts w:ascii="Palatino Linotype" w:eastAsia="Palatino Linotype,Adobe Hebrew" w:hAnsi="Palatino Linotype" w:cs="Palatino Linotype,Adobe Hebrew"/>
          <w:b/>
          <w:bCs/>
        </w:rPr>
        <w:t>does not know which words or concepts you emphasize</w:t>
      </w:r>
      <w:r w:rsidRPr="00780C36">
        <w:rPr>
          <w:rFonts w:ascii="Palatino Linotype" w:eastAsia="Palatino Linotype,Adobe Hebrew" w:hAnsi="Palatino Linotype" w:cs="Palatino Linotype,Adobe Hebrew"/>
        </w:rPr>
        <w:t xml:space="preserve"> when you lecture, just write them on the board. You can also explicitly note important points ("this is important" "write this down"), and repeat them for emphasis, to give students time to process and write them down. This makes note-taking and comprehension easier. Also this is useful if they are not familiar with the pronunciation of a specific, and critical, word.</w:t>
      </w:r>
    </w:p>
    <w:p w14:paraId="1437E7BA" w14:textId="77777777" w:rsidR="00C1267A" w:rsidRPr="00780C36" w:rsidRDefault="10A194A8" w:rsidP="10A194A8">
      <w:pPr>
        <w:pStyle w:val="ListParagraph"/>
        <w:numPr>
          <w:ilvl w:val="1"/>
          <w:numId w:val="2"/>
        </w:numPr>
        <w:contextualSpacing w:val="0"/>
        <w:rPr>
          <w:rFonts w:ascii="Palatino Linotype" w:eastAsia="Palatino Linotype,Adobe Hebrew" w:hAnsi="Palatino Linotype" w:cs="Palatino Linotype,Adobe Hebrew"/>
          <w:i/>
          <w:iCs/>
        </w:rPr>
      </w:pPr>
      <w:r w:rsidRPr="00780C36">
        <w:rPr>
          <w:rFonts w:ascii="Palatino Linotype" w:eastAsia="Palatino Linotype,Adobe Hebrew" w:hAnsi="Palatino Linotype" w:cs="Palatino Linotype,Adobe Hebrew"/>
          <w:b/>
          <w:bCs/>
          <w:i/>
          <w:iCs/>
        </w:rPr>
        <w:t xml:space="preserve">Listeners vs. Readers and the Visual Folk: </w:t>
      </w:r>
      <w:r w:rsidRPr="00780C36">
        <w:rPr>
          <w:rFonts w:ascii="Palatino Linotype" w:eastAsia="Palatino Linotype,Adobe Hebrew" w:hAnsi="Palatino Linotype" w:cs="Palatino Linotype,Adobe Hebrew"/>
        </w:rPr>
        <w:t xml:space="preserve">During the learning process, some prefer listening whereas others favor seeing a picture. Some learn better by reading and others have an easier time with videos. </w:t>
      </w:r>
      <w:r w:rsidRPr="00780C36">
        <w:rPr>
          <w:rFonts w:ascii="Palatino Linotype" w:eastAsia="Palatino Linotype,Adobe Hebrew" w:hAnsi="Palatino Linotype" w:cs="Palatino Linotype,Adobe Hebrew"/>
          <w:b/>
          <w:bCs/>
        </w:rPr>
        <w:t>Combine them!</w:t>
      </w:r>
      <w:r w:rsidRPr="00780C36">
        <w:rPr>
          <w:rFonts w:ascii="Palatino Linotype" w:eastAsia="Palatino Linotype,Adobe Hebrew" w:hAnsi="Palatino Linotype" w:cs="Palatino Linotype,Adobe Hebrew"/>
        </w:rPr>
        <w:t xml:space="preserve"> Help everyone.</w:t>
      </w:r>
    </w:p>
    <w:p w14:paraId="0DAB2816" w14:textId="62946BBB" w:rsidR="003B40B2" w:rsidRPr="00780C36" w:rsidRDefault="66234B50" w:rsidP="66234B50">
      <w:pPr>
        <w:pStyle w:val="ListParagraph"/>
        <w:numPr>
          <w:ilvl w:val="1"/>
          <w:numId w:val="2"/>
        </w:numPr>
        <w:contextualSpacing w:val="0"/>
        <w:rPr>
          <w:rFonts w:ascii="Palatino Linotype" w:eastAsia="Palatino Linotype,Adobe Hebrew" w:hAnsi="Palatino Linotype" w:cs="Palatino Linotype,Adobe Hebrew"/>
          <w:i/>
          <w:iCs/>
        </w:rPr>
      </w:pPr>
      <w:r w:rsidRPr="00780C36">
        <w:rPr>
          <w:rFonts w:ascii="Palatino Linotype" w:eastAsia="Palatino Linotype,Adobe Hebrew" w:hAnsi="Palatino Linotype" w:cs="Palatino Linotype,Adobe Hebrew"/>
          <w:b/>
          <w:bCs/>
          <w:i/>
          <w:iCs/>
        </w:rPr>
        <w:lastRenderedPageBreak/>
        <w:t>Providing Alternatives for Convoluted and Difficult-to-Understand Vocabulary</w:t>
      </w:r>
      <w:r w:rsidRPr="00780C36">
        <w:rPr>
          <w:rFonts w:ascii="Palatino Linotype" w:eastAsia="Palatino Linotype,Adobe Hebrew" w:hAnsi="Palatino Linotype" w:cs="Palatino Linotype,Adobe Hebrew"/>
          <w:i/>
          <w:iCs/>
        </w:rPr>
        <w:t xml:space="preserve">: </w:t>
      </w:r>
      <w:r w:rsidRPr="00780C36">
        <w:rPr>
          <w:rFonts w:ascii="Palatino Linotype" w:eastAsia="Palatino Linotype,Adobe Hebrew" w:hAnsi="Palatino Linotype" w:cs="Palatino Linotype,Adobe Hebrew"/>
        </w:rPr>
        <w:t xml:space="preserve">Few MLL students may encounter the word ‘amalgamation’ or ‘conspicuous’ in their daily lives. When you use words that they might not understand, </w:t>
      </w:r>
      <w:r w:rsidRPr="00780C36">
        <w:rPr>
          <w:rFonts w:ascii="Palatino Linotype" w:eastAsia="Palatino Linotype,Adobe Hebrew" w:hAnsi="Palatino Linotype" w:cs="Palatino Linotype,Adobe Hebrew"/>
          <w:b/>
          <w:bCs/>
        </w:rPr>
        <w:t>insert a simpler alternative</w:t>
      </w:r>
      <w:r w:rsidRPr="00780C36">
        <w:rPr>
          <w:rFonts w:ascii="Palatino Linotype" w:eastAsia="Palatino Linotype,Adobe Hebrew" w:hAnsi="Palatino Linotype" w:cs="Palatino Linotype,Adobe Hebrew"/>
        </w:rPr>
        <w:t xml:space="preserve">. This will allow them to understand the lecture and maybe even learn a new word! Alternately, use the moment to ask students if they know what the word means. Both are useful for checking students' comprehension, non-native and native English speaker alike. </w:t>
      </w:r>
    </w:p>
    <w:p w14:paraId="0B8A4E48" w14:textId="1D57F608" w:rsidR="003B40B2" w:rsidRPr="00780C36" w:rsidRDefault="10A194A8" w:rsidP="59F5816C">
      <w:pPr>
        <w:pStyle w:val="ListParagraph"/>
        <w:ind w:left="1440"/>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“The Congress is an amalgamation, or combination, of the House of Representatives and the Senate” or “The influence World War I left in Hemingway’s work is very conspicuous, or very visible”.</w:t>
      </w:r>
    </w:p>
    <w:p w14:paraId="1DADB923" w14:textId="65AE8140" w:rsidR="10A194A8" w:rsidRPr="00780C36" w:rsidRDefault="66234B50" w:rsidP="66234B50">
      <w:pPr>
        <w:pStyle w:val="ListParagraph"/>
        <w:ind w:left="144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On a similar note, be aware of slang, idioms, and cultural references: try to stop to check for comprehension when you use them.</w:t>
      </w:r>
    </w:p>
    <w:p w14:paraId="3E143830" w14:textId="297D22F3" w:rsidR="66234B50" w:rsidRPr="00780C36" w:rsidRDefault="66234B50" w:rsidP="66234B50">
      <w:pPr>
        <w:pStyle w:val="ListParagraph"/>
        <w:ind w:left="1440"/>
        <w:rPr>
          <w:rFonts w:ascii="Palatino Linotype" w:eastAsia="Palatino Linotype,Adobe Hebrew" w:hAnsi="Palatino Linotype" w:cs="Palatino Linotype,Adobe Hebrew"/>
        </w:rPr>
      </w:pPr>
    </w:p>
    <w:p w14:paraId="195BFFB3" w14:textId="3D3A9F09" w:rsidR="003B40B2" w:rsidRPr="00780C36" w:rsidRDefault="0188A416" w:rsidP="0188A416">
      <w:pPr>
        <w:pStyle w:val="ListParagraph"/>
        <w:numPr>
          <w:ilvl w:val="1"/>
          <w:numId w:val="2"/>
        </w:numPr>
        <w:contextualSpacing w:val="0"/>
        <w:rPr>
          <w:rFonts w:ascii="Palatino Linotype" w:eastAsia="Palatino Linotype,Adobe Hebrew" w:hAnsi="Palatino Linotype" w:cs="Palatino Linotype,Adobe Hebrew"/>
          <w:i/>
          <w:iCs/>
          <w:highlight w:val="yellow"/>
        </w:rPr>
      </w:pPr>
      <w:r w:rsidRPr="00780C36">
        <w:rPr>
          <w:rFonts w:ascii="Palatino Linotype" w:eastAsia="Palatino Linotype,Adobe Hebrew" w:hAnsi="Palatino Linotype" w:cs="Palatino Linotype,Adobe Hebrew"/>
          <w:b/>
          <w:bCs/>
          <w:i/>
          <w:iCs/>
        </w:rPr>
        <w:t xml:space="preserve">Lecture on "how-tos" of understanding lectures: </w:t>
      </w:r>
      <w:r w:rsidRPr="00780C36">
        <w:rPr>
          <w:rFonts w:ascii="Palatino Linotype" w:eastAsia="Palatino Linotype,Adobe Hebrew" w:hAnsi="Palatino Linotype" w:cs="Palatino Linotype,Adobe Hebrew"/>
        </w:rPr>
        <w:t xml:space="preserve">It may seem obvious that words like "first," "next," and "last" indicate that you are listing important points, or that "as a side note" implies that the information is less crucial to write down. However, on the meta-level, it can be immensely useful to make lecture and note-taking "cues" like these transparent, via a worksheet (such as this one: </w:t>
      </w:r>
      <w:hyperlink r:id="rId8">
        <w:r w:rsidRPr="00780C36">
          <w:rPr>
            <w:rStyle w:val="Hyperlink"/>
            <w:rFonts w:ascii="Palatino Linotype" w:eastAsia="Palatino Linotype" w:hAnsi="Palatino Linotype" w:cs="Palatino Linotype"/>
          </w:rPr>
          <w:t>http://resources.jjay.cuny.edu/erc/tutoring/pdfs/5.pdf</w:t>
        </w:r>
      </w:hyperlink>
      <w:r w:rsidRPr="00780C36">
        <w:rPr>
          <w:rFonts w:ascii="Palatino Linotype" w:eastAsia="Palatino Linotype" w:hAnsi="Palatino Linotype" w:cs="Palatino Linotype"/>
        </w:rPr>
        <w:t>) or even a lecture early in the semester on the basics of gleaning essential information from lectures</w:t>
      </w:r>
    </w:p>
    <w:p w14:paraId="24FA6E34" w14:textId="2E8D541E" w:rsidR="10A194A8" w:rsidRPr="00780C36" w:rsidRDefault="5116887A" w:rsidP="5116887A">
      <w:pPr>
        <w:pStyle w:val="ListParagraph"/>
        <w:numPr>
          <w:ilvl w:val="1"/>
          <w:numId w:val="2"/>
        </w:numPr>
        <w:rPr>
          <w:rFonts w:ascii="Palatino Linotype" w:eastAsia="Palatino Linotype,Adobe Hebrew" w:hAnsi="Palatino Linotype" w:cs="Palatino Linotype,Adobe Hebrew"/>
          <w:i/>
          <w:iCs/>
          <w:highlight w:val="yellow"/>
        </w:rPr>
      </w:pPr>
      <w:r w:rsidRPr="00780C36">
        <w:rPr>
          <w:rFonts w:ascii="Palatino Linotype" w:eastAsia="Palatino Linotype" w:hAnsi="Palatino Linotype" w:cs="Palatino Linotype"/>
          <w:b/>
          <w:bCs/>
          <w:i/>
          <w:iCs/>
        </w:rPr>
        <w:t>Finally, take breaks!</w:t>
      </w:r>
      <w:r w:rsidRPr="00780C36">
        <w:rPr>
          <w:rFonts w:ascii="Palatino Linotype" w:eastAsia="Palatino Linotype" w:hAnsi="Palatino Linotype" w:cs="Palatino Linotype"/>
        </w:rPr>
        <w:t>: As you go through your lecture, take the time to pause for questions, build in comprehension checks, and repeat/rephrase key information throughout. These kinds of pauses not only allow you to check in on students' understanding, but also give time for non-native English speakers who are absorbing both language and content to "catch up."</w:t>
      </w:r>
    </w:p>
    <w:p w14:paraId="73DDC29F" w14:textId="77777777" w:rsidR="00C1267A" w:rsidRPr="00780C36" w:rsidRDefault="10A194A8" w:rsidP="59F5816C">
      <w:pPr>
        <w:pStyle w:val="ListParagraph"/>
        <w:numPr>
          <w:ilvl w:val="0"/>
          <w:numId w:val="2"/>
        </w:numPr>
        <w:shd w:val="clear" w:color="auto" w:fill="FF9393"/>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Participation</w:t>
      </w:r>
    </w:p>
    <w:p w14:paraId="248F18E3" w14:textId="41E882D6" w:rsidR="10A194A8" w:rsidRPr="00780C36" w:rsidRDefault="5116887A" w:rsidP="5116887A">
      <w:pPr>
        <w:pStyle w:val="ListParagraph"/>
        <w:rPr>
          <w:rFonts w:ascii="Palatino Linotype" w:eastAsia="Palatino Linotype,Adobe Hebrew" w:hAnsi="Palatino Linotype" w:cs="Palatino Linotype,Adobe Hebrew"/>
          <w:b/>
          <w:bCs/>
          <w:i/>
          <w:iCs/>
          <w:highlight w:val="yellow"/>
        </w:rPr>
      </w:pPr>
      <w:r w:rsidRPr="00780C36">
        <w:rPr>
          <w:rFonts w:ascii="Palatino Linotype" w:eastAsia="Palatino Linotype,Adobe Hebrew" w:hAnsi="Palatino Linotype" w:cs="Palatino Linotype,Adobe Hebrew"/>
        </w:rPr>
        <w:t xml:space="preserve">While it is sometimes true that MLL students are reluctant to participate because they come from academic cultures where participation is not expected or encouraged, it is also often the case that students have second language acquisition anxieties. Below are some strategies for encouraging participation and assuaging those anxieties. </w:t>
      </w:r>
    </w:p>
    <w:p w14:paraId="43DBC35B" w14:textId="11E91EB7" w:rsidR="10A194A8" w:rsidRPr="00780C36" w:rsidRDefault="10A194A8" w:rsidP="10A194A8">
      <w:pPr>
        <w:pStyle w:val="ListParagraph"/>
        <w:rPr>
          <w:rFonts w:ascii="Palatino Linotype" w:eastAsia="Palatino Linotype,Adobe Hebrew" w:hAnsi="Palatino Linotype" w:cs="Palatino Linotype,Adobe Hebrew"/>
          <w:highlight w:val="yellow"/>
        </w:rPr>
      </w:pPr>
    </w:p>
    <w:p w14:paraId="0F3155DE" w14:textId="736178A6" w:rsidR="10A194A8" w:rsidRPr="00780C36" w:rsidRDefault="5116887A" w:rsidP="5116887A">
      <w:pPr>
        <w:pStyle w:val="ListParagraph"/>
        <w:numPr>
          <w:ilvl w:val="1"/>
          <w:numId w:val="2"/>
        </w:numPr>
        <w:rPr>
          <w:rFonts w:ascii="Palatino Linotype" w:eastAsia="Palatino Linotype,Adobe Hebrew" w:hAnsi="Palatino Linotype" w:cs="Palatino Linotype,Adobe Hebrew"/>
          <w:i/>
          <w:iCs/>
        </w:rPr>
      </w:pPr>
      <w:r w:rsidRPr="00780C36">
        <w:rPr>
          <w:rFonts w:ascii="Palatino Linotype" w:eastAsia="Palatino Linotype,Adobe Hebrew" w:hAnsi="Palatino Linotype" w:cs="Palatino Linotype,Adobe Hebrew"/>
          <w:b/>
          <w:bCs/>
          <w:i/>
          <w:iCs/>
        </w:rPr>
        <w:t xml:space="preserve">Collect a "language information sheet" on the first class day: </w:t>
      </w:r>
      <w:r w:rsidRPr="00780C36">
        <w:rPr>
          <w:rFonts w:ascii="Palatino Linotype" w:eastAsia="Palatino Linotype,Adobe Hebrew" w:hAnsi="Palatino Linotype" w:cs="Palatino Linotype,Adobe Hebrew"/>
        </w:rPr>
        <w:t xml:space="preserve">On this sheet, include questions like, "Do you speak/read/write more than one language?" "What are concerns/difficulties you encounter while writing, including grammar?" "What kinds of writing/speaking have you been assigned previously, whether in the American school system or another country's school system?"  "How confident do you feel speaking English? What factors make it easier?" This sheet will not only provide you with useful information about your students, but it will also signal that your classroom is an empathetic, "low-stakes" space where they won't be judged for being a non-native speaker/writer, and where discussion of language-learning is welcome  </w:t>
      </w:r>
    </w:p>
    <w:p w14:paraId="2CC090A3" w14:textId="752B6133" w:rsidR="10A194A8" w:rsidRPr="00780C36" w:rsidRDefault="5116887A" w:rsidP="5116887A">
      <w:pPr>
        <w:spacing w:after="0" w:line="240" w:lineRule="auto"/>
        <w:ind w:left="1080"/>
        <w:rPr>
          <w:rFonts w:ascii="Palatino Linotype" w:eastAsia="Palatino Linotype,Adobe Hebrew" w:hAnsi="Palatino Linotype" w:cs="Palatino Linotype,Adobe Hebrew"/>
          <w:i/>
          <w:iCs/>
        </w:rPr>
      </w:pPr>
      <w:r w:rsidRPr="00780C36">
        <w:rPr>
          <w:rFonts w:ascii="Palatino Linotype" w:eastAsia="Palatino Linotype,Adobe Hebrew" w:hAnsi="Palatino Linotype" w:cs="Palatino Linotype,Adobe Hebrew"/>
        </w:rPr>
        <w:t xml:space="preserve">      </w:t>
      </w:r>
    </w:p>
    <w:p w14:paraId="0C7AB04D" w14:textId="6647C2F1" w:rsidR="00C1267A" w:rsidRPr="00780C36" w:rsidRDefault="5116887A" w:rsidP="5116887A">
      <w:pPr>
        <w:pStyle w:val="ListParagraph"/>
        <w:numPr>
          <w:ilvl w:val="1"/>
          <w:numId w:val="2"/>
        </w:numPr>
        <w:contextualSpacing w:val="0"/>
        <w:rPr>
          <w:rFonts w:ascii="Palatino Linotype" w:eastAsia="Palatino Linotype,Adobe Hebrew" w:hAnsi="Palatino Linotype" w:cs="Palatino Linotype,Adobe Hebrew"/>
          <w:i/>
          <w:iCs/>
          <w:highlight w:val="yellow"/>
        </w:rPr>
      </w:pPr>
      <w:r w:rsidRPr="00780C36">
        <w:rPr>
          <w:rFonts w:ascii="Palatino Linotype" w:eastAsia="Palatino Linotype,Adobe Hebrew" w:hAnsi="Palatino Linotype" w:cs="Palatino Linotype,Adobe Hebrew"/>
          <w:b/>
          <w:bCs/>
          <w:i/>
          <w:iCs/>
        </w:rPr>
        <w:t>Provide a response time:</w:t>
      </w:r>
      <w:r w:rsidRPr="00780C36">
        <w:rPr>
          <w:rFonts w:ascii="Palatino Linotype" w:eastAsia="Palatino Linotype,Adobe Hebrew" w:hAnsi="Palatino Linotype" w:cs="Palatino Linotype,Adobe Hebrew"/>
          <w:i/>
          <w:iCs/>
        </w:rPr>
        <w:t xml:space="preserve"> </w:t>
      </w:r>
      <w:r w:rsidRPr="00780C36">
        <w:rPr>
          <w:rFonts w:ascii="Palatino Linotype" w:eastAsia="Palatino Linotype,Adobe Hebrew" w:hAnsi="Palatino Linotype" w:cs="Palatino Linotype,Adobe Hebrew"/>
        </w:rPr>
        <w:t xml:space="preserve">We sometimes ask questions to facilitate discussion. If we choose the student </w:t>
      </w:r>
      <w:r w:rsidRPr="00780C36">
        <w:rPr>
          <w:rFonts w:ascii="Palatino Linotype" w:eastAsia="Palatino Linotype,Adobe Hebrew" w:hAnsi="Palatino Linotype" w:cs="Palatino Linotype,Adobe Hebrew"/>
          <w:b/>
          <w:bCs/>
        </w:rPr>
        <w:t>whose hand immediately goes up</w:t>
      </w:r>
      <w:r w:rsidRPr="00780C36">
        <w:rPr>
          <w:rFonts w:ascii="Palatino Linotype" w:eastAsia="Palatino Linotype,Adobe Hebrew" w:hAnsi="Palatino Linotype" w:cs="Palatino Linotype,Adobe Hebrew"/>
        </w:rPr>
        <w:t xml:space="preserve">, then we have robbed those who needed a while to think. MLL students can take longer to construct a response. Don’t be afraid of </w:t>
      </w:r>
      <w:r w:rsidRPr="00780C36">
        <w:rPr>
          <w:rFonts w:ascii="Palatino Linotype" w:eastAsia="Palatino Linotype,Adobe Hebrew" w:hAnsi="Palatino Linotype" w:cs="Palatino Linotype,Adobe Hebrew"/>
          <w:b/>
          <w:bCs/>
        </w:rPr>
        <w:t xml:space="preserve">an awkward silence: </w:t>
      </w:r>
      <w:r w:rsidRPr="00780C36">
        <w:rPr>
          <w:rFonts w:ascii="Palatino Linotype" w:eastAsia="Palatino Linotype,Adobe Hebrew" w:hAnsi="Palatino Linotype" w:cs="Palatino Linotype,Adobe Hebrew"/>
        </w:rPr>
        <w:t xml:space="preserve">practice waiting at least 3 seconds after any question you ask. Wait until others can come up with what they want to say. Alternately, provide longer response times via in-class writing/groupwork exercises that give all students time to process: think-pair-share is a common class exercise that allows individuals to write down a response to a question or prompt ("think") and to share that response with a neighbor ("pair") as a confidence-building "practice round" for class discussion, making full class discussion the last step in the process ("share"), after students have formulated and practiced responses. </w:t>
      </w:r>
    </w:p>
    <w:p w14:paraId="64C23DD3" w14:textId="77777777" w:rsidR="00A41CBC" w:rsidRPr="00780C36" w:rsidRDefault="10A194A8" w:rsidP="10A194A8">
      <w:pPr>
        <w:pStyle w:val="ListParagraph"/>
        <w:numPr>
          <w:ilvl w:val="1"/>
          <w:numId w:val="2"/>
        </w:numPr>
        <w:contextualSpacing w:val="0"/>
        <w:rPr>
          <w:rFonts w:ascii="Palatino Linotype" w:eastAsia="Palatino Linotype,Adobe Hebrew" w:hAnsi="Palatino Linotype" w:cs="Palatino Linotype,Adobe Hebrew"/>
          <w:b/>
          <w:bCs/>
          <w:i/>
          <w:iCs/>
        </w:rPr>
      </w:pPr>
      <w:r w:rsidRPr="00780C36">
        <w:rPr>
          <w:rFonts w:ascii="Palatino Linotype" w:eastAsia="Palatino Linotype,Adobe Hebrew" w:hAnsi="Palatino Linotype" w:cs="Palatino Linotype,Adobe Hebrew"/>
          <w:b/>
          <w:bCs/>
          <w:i/>
          <w:iCs/>
        </w:rPr>
        <w:t>Providing discussion topics prior to class:</w:t>
      </w:r>
      <w:r w:rsidRPr="00780C36">
        <w:rPr>
          <w:rFonts w:ascii="Palatino Linotype" w:eastAsia="Palatino Linotype,Adobe Hebrew" w:hAnsi="Palatino Linotype" w:cs="Palatino Linotype,Adobe Hebrew"/>
        </w:rPr>
        <w:t xml:space="preserve"> Ask your students to bring in discussion topics. Or provide them prior to class. This way, MLL students can be </w:t>
      </w:r>
      <w:r w:rsidRPr="00780C36">
        <w:rPr>
          <w:rFonts w:ascii="Palatino Linotype" w:eastAsia="Palatino Linotype,Adobe Hebrew" w:hAnsi="Palatino Linotype" w:cs="Palatino Linotype,Adobe Hebrew"/>
          <w:b/>
          <w:bCs/>
        </w:rPr>
        <w:t>ready to talk</w:t>
      </w:r>
      <w:r w:rsidRPr="00780C36">
        <w:rPr>
          <w:rFonts w:ascii="Palatino Linotype" w:eastAsia="Palatino Linotype,Adobe Hebrew" w:hAnsi="Palatino Linotype" w:cs="Palatino Linotype,Adobe Hebrew"/>
        </w:rPr>
        <w:t xml:space="preserve"> about the discussion topics. This can increase participation. </w:t>
      </w:r>
    </w:p>
    <w:p w14:paraId="72D3062E" w14:textId="77777777" w:rsidR="00C1267A" w:rsidRPr="00780C36" w:rsidRDefault="10A194A8" w:rsidP="10A194A8">
      <w:pPr>
        <w:pStyle w:val="ListParagraph"/>
        <w:numPr>
          <w:ilvl w:val="1"/>
          <w:numId w:val="2"/>
        </w:numPr>
        <w:contextualSpacing w:val="0"/>
        <w:rPr>
          <w:rFonts w:ascii="Palatino Linotype" w:eastAsia="Palatino Linotype,Adobe Hebrew" w:hAnsi="Palatino Linotype" w:cs="Palatino Linotype,Adobe Hebrew"/>
          <w:b/>
          <w:bCs/>
          <w:i/>
          <w:iCs/>
        </w:rPr>
      </w:pPr>
      <w:r w:rsidRPr="00780C36">
        <w:rPr>
          <w:rFonts w:ascii="Palatino Linotype" w:eastAsia="Palatino Linotype,Adobe Hebrew" w:hAnsi="Palatino Linotype" w:cs="Palatino Linotype,Adobe Hebrew"/>
          <w:b/>
          <w:bCs/>
          <w:i/>
          <w:iCs/>
        </w:rPr>
        <w:t xml:space="preserve">Refer to student experiences: </w:t>
      </w:r>
      <w:r w:rsidRPr="00780C36">
        <w:rPr>
          <w:rFonts w:ascii="Palatino Linotype" w:eastAsia="Palatino Linotype,Adobe Hebrew" w:hAnsi="Palatino Linotype" w:cs="Palatino Linotype,Adobe Hebrew"/>
        </w:rPr>
        <w:t xml:space="preserve">If the student feels </w:t>
      </w:r>
      <w:r w:rsidRPr="00780C36">
        <w:rPr>
          <w:rFonts w:ascii="Palatino Linotype" w:eastAsia="Palatino Linotype,Adobe Hebrew" w:hAnsi="Palatino Linotype" w:cs="Palatino Linotype,Adobe Hebrew"/>
          <w:b/>
          <w:bCs/>
        </w:rPr>
        <w:t>intimidated</w:t>
      </w:r>
      <w:r w:rsidRPr="00780C36">
        <w:rPr>
          <w:rFonts w:ascii="Palatino Linotype" w:eastAsia="Palatino Linotype,Adobe Hebrew" w:hAnsi="Palatino Linotype" w:cs="Palatino Linotype,Adobe Hebrew"/>
        </w:rPr>
        <w:t xml:space="preserve"> because of his/her English, then lack of content to discuss makes it twice difficult to participate. Ask for them to give examples from their own experiences, other countries, or topics with which they are more familiar. </w:t>
      </w:r>
    </w:p>
    <w:p w14:paraId="3A353D2C" w14:textId="5B75F9AB" w:rsidR="10A194A8" w:rsidRPr="00780C36" w:rsidRDefault="5116887A" w:rsidP="5116887A">
      <w:pPr>
        <w:pStyle w:val="ListParagraph"/>
        <w:numPr>
          <w:ilvl w:val="1"/>
          <w:numId w:val="2"/>
        </w:numPr>
        <w:rPr>
          <w:rFonts w:ascii="Palatino Linotype" w:eastAsia="Palatino Linotype,Adobe Hebrew" w:hAnsi="Palatino Linotype" w:cs="Palatino Linotype,Adobe Hebrew"/>
          <w:b/>
          <w:bCs/>
          <w:i/>
          <w:iCs/>
        </w:rPr>
      </w:pPr>
      <w:r w:rsidRPr="00780C36">
        <w:rPr>
          <w:rFonts w:ascii="Palatino Linotype" w:eastAsia="Palatino Linotype,Adobe Hebrew" w:hAnsi="Palatino Linotype" w:cs="Palatino Linotype,Adobe Hebrew"/>
          <w:b/>
          <w:bCs/>
          <w:i/>
          <w:iCs/>
        </w:rPr>
        <w:t xml:space="preserve">Make conversation cues explicit: </w:t>
      </w:r>
      <w:r w:rsidRPr="00780C36">
        <w:rPr>
          <w:rFonts w:ascii="Palatino Linotype" w:eastAsia="Palatino Linotype,Adobe Hebrew" w:hAnsi="Palatino Linotype" w:cs="Palatino Linotype,Adobe Hebrew"/>
        </w:rPr>
        <w:t>For many native speakers, the phrases people use to enter into conversations seem obvious: they may not be so obvious for non-native English speaking students. List on the board, or make a handout of, common phrases for entering class discussion that MLL students can refer to ("I want to add to what Ky said...," "I agree/disagree with Betsy because...").</w:t>
      </w:r>
    </w:p>
    <w:p w14:paraId="4E8276EF" w14:textId="51A4A02B" w:rsidR="5116887A" w:rsidRPr="00780C36" w:rsidRDefault="5116887A" w:rsidP="5116887A">
      <w:pPr>
        <w:ind w:left="1080"/>
        <w:rPr>
          <w:rFonts w:ascii="Palatino Linotype" w:eastAsia="Palatino Linotype,Adobe Hebrew" w:hAnsi="Palatino Linotype" w:cs="Palatino Linotype,Adobe Hebrew"/>
        </w:rPr>
      </w:pPr>
    </w:p>
    <w:p w14:paraId="6AECD39B" w14:textId="403B5446" w:rsidR="10A194A8" w:rsidRPr="00780C36" w:rsidRDefault="5116887A" w:rsidP="5116887A">
      <w:pPr>
        <w:pStyle w:val="ListParagraph"/>
        <w:numPr>
          <w:ilvl w:val="1"/>
          <w:numId w:val="2"/>
        </w:numPr>
        <w:rPr>
          <w:rFonts w:ascii="Palatino Linotype" w:eastAsia="Palatino Linotype,Adobe Hebrew" w:hAnsi="Palatino Linotype" w:cs="Palatino Linotype,Adobe Hebrew"/>
          <w:b/>
          <w:bCs/>
          <w:i/>
          <w:iCs/>
        </w:rPr>
      </w:pPr>
      <w:r w:rsidRPr="00780C36">
        <w:rPr>
          <w:rFonts w:ascii="Palatino Linotype" w:eastAsia="Palatino Linotype,Adobe Hebrew" w:hAnsi="Palatino Linotype" w:cs="Palatino Linotype,Adobe Hebrew"/>
          <w:b/>
          <w:bCs/>
          <w:i/>
          <w:iCs/>
        </w:rPr>
        <w:t xml:space="preserve">Paraphrase what students say back to them: </w:t>
      </w:r>
      <w:r w:rsidRPr="00780C36">
        <w:rPr>
          <w:rFonts w:ascii="Palatino Linotype" w:eastAsia="Palatino Linotype,Adobe Hebrew" w:hAnsi="Palatino Linotype" w:cs="Palatino Linotype,Adobe Hebrew"/>
        </w:rPr>
        <w:t>"When you say that, do you mean X?" "Are you trying to say Y?" Questions like these allow students to clarify further, and hear their words reflected back to them in a different way.</w:t>
      </w:r>
    </w:p>
    <w:p w14:paraId="34C64F22" w14:textId="7F2D5E80" w:rsidR="7E86EE2D" w:rsidRPr="00780C36" w:rsidRDefault="7E86EE2D" w:rsidP="7E86EE2D">
      <w:pPr>
        <w:spacing w:after="0"/>
        <w:ind w:left="1080"/>
        <w:rPr>
          <w:rFonts w:ascii="Palatino Linotype" w:eastAsia="Palatino Linotype,Adobe Hebrew" w:hAnsi="Palatino Linotype" w:cs="Palatino Linotype,Adobe Hebrew"/>
          <w:highlight w:val="yellow"/>
        </w:rPr>
      </w:pPr>
    </w:p>
    <w:p w14:paraId="6D932E4F" w14:textId="5E0EB84C" w:rsidR="7E86EE2D" w:rsidRPr="00780C36" w:rsidRDefault="5116887A" w:rsidP="5116887A">
      <w:pPr>
        <w:pStyle w:val="ListParagraph"/>
        <w:numPr>
          <w:ilvl w:val="1"/>
          <w:numId w:val="2"/>
        </w:numPr>
        <w:rPr>
          <w:rFonts w:ascii="Palatino Linotype" w:eastAsia="Palatino Linotype,Adobe Hebrew" w:hAnsi="Palatino Linotype" w:cs="Palatino Linotype,Adobe Hebrew"/>
          <w:b/>
          <w:bCs/>
          <w:i/>
          <w:iCs/>
        </w:rPr>
      </w:pPr>
      <w:r w:rsidRPr="00780C36">
        <w:rPr>
          <w:rFonts w:ascii="Palatino Linotype" w:eastAsia="Palatino Linotype,Adobe Hebrew" w:hAnsi="Palatino Linotype" w:cs="Palatino Linotype,Adobe Hebrew"/>
          <w:b/>
          <w:bCs/>
          <w:i/>
          <w:iCs/>
        </w:rPr>
        <w:t xml:space="preserve">Make your classroom multilingual: </w:t>
      </w:r>
      <w:r w:rsidRPr="00780C36">
        <w:rPr>
          <w:rFonts w:ascii="Palatino Linotype" w:eastAsia="Palatino Linotype,Adobe Hebrew" w:hAnsi="Palatino Linotype" w:cs="Palatino Linotype,Adobe Hebrew"/>
        </w:rPr>
        <w:t>Have your MLL students build on their strengths, and boost their own confidence, by encouraging them to use their native language(s)  to help their understanding of content. Encourage students during in-class writing to write in their native language(s) as well as English, in order to break down some of the "writer's block" that may stem from feeling like they don't have the "vocabulary" to write their answer the way they would want in English. You might also encourage MLL students to share, in groupwork and class discussion, what the equivalent of certain key terms and vocabulary would be in their native language(s).</w:t>
      </w:r>
    </w:p>
    <w:p w14:paraId="62AB7CCB" w14:textId="77777777" w:rsidR="00C1267A" w:rsidRPr="00780C36" w:rsidRDefault="59F5816C" w:rsidP="59F5816C">
      <w:pPr>
        <w:jc w:val="center"/>
        <w:rPr>
          <w:rFonts w:ascii="Palatino Linotype" w:eastAsia="Palatino Linotype,Adobe Hebrew" w:hAnsi="Palatino Linotype" w:cs="Palatino Linotype,Adobe Hebrew"/>
          <w:b/>
          <w:bCs/>
          <w:u w:val="single"/>
        </w:rPr>
      </w:pPr>
      <w:r w:rsidRPr="00780C36">
        <w:rPr>
          <w:rFonts w:ascii="Palatino Linotype" w:eastAsia="Palatino Linotype,Adobe Hebrew" w:hAnsi="Palatino Linotype" w:cs="Palatino Linotype,Adobe Hebrew"/>
          <w:b/>
          <w:bCs/>
          <w:u w:val="single"/>
        </w:rPr>
        <w:t>The Writing Process</w:t>
      </w:r>
    </w:p>
    <w:p w14:paraId="3004EDAC" w14:textId="77777777" w:rsidR="00C1267A" w:rsidRPr="00780C36" w:rsidRDefault="59F5816C" w:rsidP="59F5816C">
      <w:pPr>
        <w:pStyle w:val="ListParagraph"/>
        <w:numPr>
          <w:ilvl w:val="0"/>
          <w:numId w:val="3"/>
        </w:numPr>
        <w:shd w:val="clear" w:color="auto" w:fill="D99594" w:themeFill="accent2" w:themeFillTint="99"/>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Detailed and Clear Assignment Prompts</w:t>
      </w:r>
    </w:p>
    <w:p w14:paraId="06079A21" w14:textId="660696E3" w:rsidR="00C71B7C" w:rsidRPr="00780C36" w:rsidRDefault="5116887A" w:rsidP="5116887A">
      <w:pPr>
        <w:pStyle w:val="ListParagraph"/>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 xml:space="preserve">Assume that no one has ever written a paper the way you want it. In some cases, MLL students have different norms about what constitutes a good paper. For instance, in certain Asian cultures, a good paper is a ‘good patchwork’ of well-published scholars. Original student arguments are discouraged. </w:t>
      </w:r>
    </w:p>
    <w:p w14:paraId="27702FFD" w14:textId="581E6928" w:rsidR="00C71B7C" w:rsidRPr="00780C36" w:rsidRDefault="5116887A" w:rsidP="5116887A">
      <w:pPr>
        <w:pStyle w:val="ListParagraph"/>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 xml:space="preserve">Some prefer long and vague introductions. Others prefer the argument in the conclusion paragraph. DO NOT expect your MLL students to know </w:t>
      </w:r>
      <w:r w:rsidRPr="00780C36">
        <w:rPr>
          <w:rFonts w:ascii="Palatino Linotype" w:eastAsia="Palatino Linotype,Adobe Hebrew" w:hAnsi="Palatino Linotype" w:cs="Palatino Linotype,Adobe Hebrew"/>
          <w:b/>
          <w:bCs/>
        </w:rPr>
        <w:t>the norms of American academia</w:t>
      </w:r>
      <w:r w:rsidRPr="00780C36">
        <w:rPr>
          <w:rFonts w:ascii="Palatino Linotype" w:eastAsia="Palatino Linotype,Adobe Hebrew" w:hAnsi="Palatino Linotype" w:cs="Palatino Linotype,Adobe Hebrew"/>
        </w:rPr>
        <w:t>—or even, in fact, that native English speaking students themselves are totally fluent in academic norms.</w:t>
      </w:r>
      <w:r w:rsidRPr="00780C36">
        <w:rPr>
          <w:rFonts w:ascii="Palatino Linotype" w:eastAsia="Palatino Linotype,Adobe Hebrew" w:hAnsi="Palatino Linotype" w:cs="Palatino Linotype,Adobe Hebrew"/>
          <w:b/>
          <w:bCs/>
        </w:rPr>
        <w:t xml:space="preserve"> </w:t>
      </w:r>
    </w:p>
    <w:p w14:paraId="146E0956" w14:textId="6059BFE8" w:rsidR="10A194A8" w:rsidRPr="00780C36" w:rsidRDefault="5116887A" w:rsidP="5116887A">
      <w:pPr>
        <w:pStyle w:val="ListParagraph"/>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Provide a detailed handout about your expectations and include a grading rubric. In that handout, be as clear as possible with your "action verbs" and what you mean by them: you may know what you mean by a term like "discuss," but your students might need some more guidance in class. Scan your handout for idioms ("thinking-through"), slang, cultural references and compound words and phrasing ("performance appraisal" "nature of learning") that might be confusing for non-native English speakers; if you include them, make a point of explaining what they mean in class, or of making students paraphrase them back to you; as with lectures, you might also make a point of writing next to difficult phrases/words a simpler alternative or definition.</w:t>
      </w:r>
    </w:p>
    <w:p w14:paraId="46F2FAAF" w14:textId="2C673D84" w:rsidR="5116887A" w:rsidRPr="00780C36" w:rsidRDefault="5116887A" w:rsidP="5116887A">
      <w:pPr>
        <w:pStyle w:val="ListParagraph"/>
        <w:rPr>
          <w:rFonts w:ascii="Palatino Linotype" w:eastAsia="Palatino Linotype,Adobe Hebrew" w:hAnsi="Palatino Linotype" w:cs="Palatino Linotype,Adobe Hebrew"/>
          <w:highlight w:val="yellow"/>
        </w:rPr>
      </w:pPr>
    </w:p>
    <w:p w14:paraId="38073CEF" w14:textId="20EEF58A" w:rsidR="10A194A8" w:rsidRPr="00780C36" w:rsidRDefault="5116887A" w:rsidP="5116887A">
      <w:pPr>
        <w:pStyle w:val="ListParagraph"/>
        <w:rPr>
          <w:rFonts w:ascii="Palatino Linotype" w:eastAsia="Palatino Linotype,Adobe Hebrew" w:hAnsi="Palatino Linotype" w:cs="Palatino Linotype,Adobe Hebrew"/>
          <w:highlight w:val="yellow"/>
        </w:rPr>
      </w:pPr>
      <w:r w:rsidRPr="00780C36">
        <w:rPr>
          <w:rFonts w:ascii="Palatino Linotype" w:eastAsia="Palatino Linotype,Adobe Hebrew" w:hAnsi="Palatino Linotype" w:cs="Palatino Linotype,Adobe Hebrew"/>
        </w:rPr>
        <w:t xml:space="preserve">Something helpful to include in assignment prompts—and actively teach—are templates that include useful grammatical phrases/word groupings and figures of speech. </w:t>
      </w:r>
    </w:p>
    <w:p w14:paraId="4071DA91" w14:textId="27D77993" w:rsidR="10A194A8" w:rsidRPr="00780C36" w:rsidRDefault="5116887A" w:rsidP="5116887A">
      <w:pPr>
        <w:pStyle w:val="ListParagraph"/>
        <w:spacing w:after="80" w:line="240" w:lineRule="auto"/>
        <w:ind w:firstLine="720"/>
        <w:rPr>
          <w:rFonts w:ascii="Palatino Linotype" w:eastAsia="Palatino Linotype,Adobe Hebrew" w:hAnsi="Palatino Linotype" w:cs="Palatino Linotype,Adobe Hebrew"/>
          <w:i/>
          <w:iCs/>
          <w:highlight w:val="yellow"/>
        </w:rPr>
      </w:pPr>
      <w:r w:rsidRPr="00780C36">
        <w:rPr>
          <w:rFonts w:ascii="Palatino Linotype" w:eastAsia="Palatino Linotype,Adobe Hebrew" w:hAnsi="Palatino Linotype" w:cs="Palatino Linotype,Adobe Hebrew"/>
        </w:rPr>
        <w:t>"Through an analysis of ________, [Name] reveals ____________"</w:t>
      </w:r>
    </w:p>
    <w:p w14:paraId="75934CFA" w14:textId="5D2130DA" w:rsidR="10A194A8" w:rsidRPr="00780C36" w:rsidRDefault="5116887A" w:rsidP="5116887A">
      <w:pPr>
        <w:pStyle w:val="ListParagraph"/>
        <w:spacing w:after="80" w:line="240" w:lineRule="auto"/>
        <w:ind w:firstLine="720"/>
        <w:rPr>
          <w:rFonts w:ascii="Palatino Linotype" w:eastAsia="Palatino Linotype,Adobe Hebrew" w:hAnsi="Palatino Linotype" w:cs="Palatino Linotype,Adobe Hebrew"/>
          <w:highlight w:val="yellow"/>
        </w:rPr>
      </w:pPr>
      <w:r w:rsidRPr="00780C36">
        <w:rPr>
          <w:rFonts w:ascii="Palatino Linotype" w:eastAsia="Palatino Linotype,Adobe Hebrew" w:hAnsi="Palatino Linotype" w:cs="Palatino Linotype,Adobe Hebrew"/>
          <w:i/>
          <w:iCs/>
        </w:rPr>
        <w:t>(allows the instructor to emphasize the need to include the preposition "of")</w:t>
      </w:r>
    </w:p>
    <w:p w14:paraId="7314DFD9" w14:textId="76454DDD" w:rsidR="10A194A8" w:rsidRPr="00780C36" w:rsidRDefault="5116887A" w:rsidP="5116887A">
      <w:pPr>
        <w:pStyle w:val="ListParagraph"/>
        <w:spacing w:after="80" w:line="240" w:lineRule="auto"/>
        <w:ind w:left="1440"/>
        <w:rPr>
          <w:rFonts w:ascii="Palatino Linotype" w:eastAsia="Palatino Linotype,Adobe Hebrew" w:hAnsi="Palatino Linotype" w:cs="Palatino Linotype,Adobe Hebrew"/>
          <w:highlight w:val="yellow"/>
        </w:rPr>
      </w:pPr>
      <w:r w:rsidRPr="00780C36">
        <w:rPr>
          <w:rFonts w:ascii="Palatino Linotype" w:eastAsia="Palatino Linotype,Adobe Hebrew" w:hAnsi="Palatino Linotype" w:cs="Palatino Linotype,Adobe Hebrew"/>
        </w:rPr>
        <w:t>"Although it may seem true that _______, it is necessary to take into account _____________."</w:t>
      </w:r>
    </w:p>
    <w:p w14:paraId="6918C981" w14:textId="484F2C28" w:rsidR="10A194A8" w:rsidRPr="00780C36" w:rsidRDefault="5116887A" w:rsidP="5116887A">
      <w:pPr>
        <w:pStyle w:val="ListParagraph"/>
        <w:spacing w:after="80" w:line="240" w:lineRule="auto"/>
        <w:ind w:left="1440"/>
        <w:rPr>
          <w:rFonts w:ascii="Palatino Linotype" w:eastAsia="Palatino Linotype,Adobe Hebrew" w:hAnsi="Palatino Linotype" w:cs="Palatino Linotype,Adobe Hebrew"/>
          <w:highlight w:val="yellow"/>
        </w:rPr>
      </w:pPr>
      <w:r w:rsidRPr="00780C36">
        <w:rPr>
          <w:rFonts w:ascii="Palatino Linotype" w:eastAsia="Palatino Linotype,Adobe Hebrew" w:hAnsi="Palatino Linotype" w:cs="Palatino Linotype,Adobe Hebrew"/>
          <w:i/>
          <w:iCs/>
        </w:rPr>
        <w:t>(allows the instructor to emphasize "that" as well as the idiom "take into account")</w:t>
      </w:r>
    </w:p>
    <w:p w14:paraId="6E90E784" w14:textId="04E345C4" w:rsidR="10A194A8" w:rsidRPr="00780C36" w:rsidRDefault="10A194A8" w:rsidP="10A194A8">
      <w:pPr>
        <w:pStyle w:val="ListParagraph"/>
        <w:spacing w:after="80" w:line="240" w:lineRule="auto"/>
        <w:ind w:left="1440"/>
        <w:rPr>
          <w:rFonts w:ascii="Palatino Linotype" w:eastAsia="Palatino Linotype,Adobe Hebrew" w:hAnsi="Palatino Linotype" w:cs="Palatino Linotype,Adobe Hebrew"/>
          <w:i/>
          <w:iCs/>
          <w:highlight w:val="yellow"/>
        </w:rPr>
      </w:pPr>
    </w:p>
    <w:p w14:paraId="3D94FF85" w14:textId="77777777" w:rsidR="00C1267A" w:rsidRPr="00780C36" w:rsidRDefault="59F5816C" w:rsidP="59F5816C">
      <w:pPr>
        <w:pStyle w:val="ListParagraph"/>
        <w:numPr>
          <w:ilvl w:val="0"/>
          <w:numId w:val="3"/>
        </w:numPr>
        <w:shd w:val="clear" w:color="auto" w:fill="D99594" w:themeFill="accent2" w:themeFillTint="99"/>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Scaffolding</w:t>
      </w:r>
    </w:p>
    <w:p w14:paraId="4D05E041" w14:textId="53C9D263" w:rsidR="00C71B7C" w:rsidRPr="00780C36" w:rsidRDefault="0188A416" w:rsidP="0188A416">
      <w:pPr>
        <w:ind w:left="72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If you expect your students to turn in their final work the last day of classes without any feedback mechanism, the outcome will not necessarily be what you want. Divide it into manageable pieces so they get to receive feedback along the way and they do not leave it all to the last day.</w:t>
      </w:r>
    </w:p>
    <w:p w14:paraId="5DC6EFBA" w14:textId="2E2F386B" w:rsidR="00C1267A" w:rsidRPr="00780C36" w:rsidRDefault="0188A416" w:rsidP="0188A416">
      <w:pPr>
        <w:pStyle w:val="ListParagraph"/>
        <w:numPr>
          <w:ilvl w:val="1"/>
          <w:numId w:val="3"/>
        </w:numPr>
        <w:contextualSpacing w:val="0"/>
        <w:rPr>
          <w:rFonts w:ascii="Palatino Linotype" w:eastAsia="Palatino Linotype,Adobe Hebrew" w:hAnsi="Palatino Linotype" w:cs="Palatino Linotype,Adobe Hebrew"/>
          <w:i/>
          <w:iCs/>
        </w:rPr>
      </w:pPr>
      <w:r w:rsidRPr="00780C36">
        <w:rPr>
          <w:rFonts w:ascii="Palatino Linotype" w:eastAsia="Palatino Linotype,Adobe Hebrew" w:hAnsi="Palatino Linotype" w:cs="Palatino Linotype,Adobe Hebrew"/>
          <w:b/>
          <w:bCs/>
          <w:i/>
          <w:iCs/>
        </w:rPr>
        <w:t>Discussing Ideas Prior to Writing:</w:t>
      </w:r>
      <w:r w:rsidRPr="00780C36">
        <w:rPr>
          <w:rFonts w:ascii="Palatino Linotype" w:eastAsia="Palatino Linotype,Adobe Hebrew" w:hAnsi="Palatino Linotype" w:cs="Palatino Linotype,Adobe Hebrew"/>
          <w:i/>
          <w:iCs/>
        </w:rPr>
        <w:t xml:space="preserve"> </w:t>
      </w:r>
      <w:r w:rsidRPr="00780C36">
        <w:rPr>
          <w:rFonts w:ascii="Palatino Linotype" w:eastAsia="Palatino Linotype,Adobe Hebrew" w:hAnsi="Palatino Linotype" w:cs="Palatino Linotype,Adobe Hebrew"/>
        </w:rPr>
        <w:t xml:space="preserve">Help them create ideas. Point out what is doable and what is not. By </w:t>
      </w:r>
      <w:r w:rsidRPr="00780C36">
        <w:rPr>
          <w:rFonts w:ascii="Palatino Linotype" w:eastAsia="Palatino Linotype,Adobe Hebrew" w:hAnsi="Palatino Linotype" w:cs="Palatino Linotype,Adobe Hebrew"/>
          <w:b/>
          <w:bCs/>
        </w:rPr>
        <w:t>confirming their ideas before they start writing</w:t>
      </w:r>
      <w:r w:rsidRPr="00780C36">
        <w:rPr>
          <w:rFonts w:ascii="Palatino Linotype" w:eastAsia="Palatino Linotype,Adobe Hebrew" w:hAnsi="Palatino Linotype" w:cs="Palatino Linotype,Adobe Hebrew"/>
        </w:rPr>
        <w:t>, you make the process of writing less alien and scary. Note that some of what might keep a student "stuck" is a sense that they lack the vocabulary to express what they mean: a useful exercise from writing tutor Kevin Dvorak is the alphabet brainstorming exercise.</w:t>
      </w:r>
      <w:r w:rsidR="002D0216" w:rsidRPr="00780C36">
        <w:rPr>
          <w:rStyle w:val="FootnoteReference"/>
          <w:rFonts w:ascii="Palatino Linotype" w:eastAsia="Palatino Linotype,Adobe Hebrew" w:hAnsi="Palatino Linotype" w:cs="Palatino Linotype,Adobe Hebrew"/>
        </w:rPr>
        <w:footnoteReference w:id="2"/>
      </w:r>
      <w:r w:rsidRPr="00780C36">
        <w:rPr>
          <w:rFonts w:ascii="Palatino Linotype" w:eastAsia="Palatino Linotype,Adobe Hebrew" w:hAnsi="Palatino Linotype" w:cs="Palatino Linotype,Adobe Hebrew"/>
        </w:rPr>
        <w:t xml:space="preserve"> In class, for homework, or in office hours, ask a student to write out all the letters of the alphabet and then, next to as many of the letters as possible, to write words/themes/phrases that begin with each letter related to the topic they're working on for their assignment. This exercise builds confidence for the next step by helping students generate the vocabulary they need to start writing an outline and draft. </w:t>
      </w:r>
    </w:p>
    <w:p w14:paraId="69090F8C" w14:textId="51DD096B" w:rsidR="002D0216" w:rsidRPr="00780C36" w:rsidRDefault="0188A416" w:rsidP="0188A416">
      <w:pPr>
        <w:pStyle w:val="ListParagraph"/>
        <w:numPr>
          <w:ilvl w:val="1"/>
          <w:numId w:val="3"/>
        </w:numPr>
        <w:contextualSpacing w:val="0"/>
        <w:rPr>
          <w:rFonts w:ascii="Palatino Linotype" w:eastAsia="Palatino Linotype,Adobe Hebrew" w:hAnsi="Palatino Linotype" w:cs="Palatino Linotype,Adobe Hebrew"/>
          <w:b/>
          <w:bCs/>
          <w:i/>
          <w:iCs/>
        </w:rPr>
      </w:pPr>
      <w:r w:rsidRPr="00780C36">
        <w:rPr>
          <w:rFonts w:ascii="Palatino Linotype" w:eastAsia="Palatino Linotype,Adobe Hebrew" w:hAnsi="Palatino Linotype" w:cs="Palatino Linotype,Adobe Hebrew"/>
          <w:b/>
          <w:bCs/>
          <w:i/>
          <w:iCs/>
        </w:rPr>
        <w:t xml:space="preserve">Expectations and Sample Works: </w:t>
      </w:r>
      <w:r w:rsidRPr="00780C36">
        <w:rPr>
          <w:rFonts w:ascii="Palatino Linotype" w:eastAsia="Palatino Linotype,Adobe Hebrew" w:hAnsi="Palatino Linotype" w:cs="Palatino Linotype,Adobe Hebrew"/>
        </w:rPr>
        <w:t xml:space="preserve">Providing a few examples of what kind of work you expect them to produce can help. But remember to take the second step of walking through these examples to point out what worked about them, and why; otherwise, students may not know what, exactly, you want them to emulate from these models. </w:t>
      </w:r>
    </w:p>
    <w:p w14:paraId="1CD27BFF" w14:textId="6EB8E7C8" w:rsidR="007F0654" w:rsidRPr="00780C36" w:rsidRDefault="0188A416" w:rsidP="0188A416">
      <w:pPr>
        <w:pStyle w:val="ListParagraph"/>
        <w:numPr>
          <w:ilvl w:val="1"/>
          <w:numId w:val="3"/>
        </w:numPr>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b/>
          <w:bCs/>
          <w:i/>
          <w:iCs/>
        </w:rPr>
        <w:t xml:space="preserve">Drafts as a Feedback Mechanism: </w:t>
      </w:r>
      <w:r w:rsidRPr="00780C36">
        <w:rPr>
          <w:rFonts w:ascii="Palatino Linotype" w:eastAsia="Palatino Linotype,Adobe Hebrew" w:hAnsi="Palatino Linotype" w:cs="Palatino Linotype,Adobe Hebrew"/>
        </w:rPr>
        <w:t xml:space="preserve">Require them to turn in at least one draft. This will allow them to communicate with you about their writing. Encouraging them to talk to you about their papers might not get the response you want, especially if the MLL student has little faith in their work. They rather postpone the unpleasant outcome. </w:t>
      </w:r>
      <w:r w:rsidRPr="00780C36">
        <w:rPr>
          <w:rFonts w:ascii="Palatino Linotype" w:eastAsia="Palatino Linotype,Adobe Hebrew" w:hAnsi="Palatino Linotype" w:cs="Palatino Linotype,Adobe Hebrew"/>
          <w:b/>
          <w:bCs/>
        </w:rPr>
        <w:t>Don’t let this happen!</w:t>
      </w:r>
      <w:r w:rsidRPr="00780C36">
        <w:rPr>
          <w:rFonts w:ascii="Palatino Linotype" w:eastAsia="Palatino Linotype,Adobe Hebrew" w:hAnsi="Palatino Linotype" w:cs="Palatino Linotype,Adobe Hebrew"/>
        </w:rPr>
        <w:t xml:space="preserve"> If they produce a preliminary version of their paper, they have to listen to you comment on their paper. Remind them: unpleasant now beats unpleasant grades later.</w:t>
      </w:r>
    </w:p>
    <w:p w14:paraId="3DF21A61" w14:textId="73B2C370" w:rsidR="10A194A8" w:rsidRPr="00780C36" w:rsidRDefault="0188A416" w:rsidP="0188A416">
      <w:pPr>
        <w:pStyle w:val="ListParagraph"/>
        <w:numPr>
          <w:ilvl w:val="1"/>
          <w:numId w:val="3"/>
        </w:numPr>
        <w:rPr>
          <w:rFonts w:ascii="Palatino Linotype" w:eastAsia="Palatino Linotype,Adobe Hebrew" w:hAnsi="Palatino Linotype" w:cs="Palatino Linotype,Adobe Hebrew"/>
          <w:b/>
          <w:bCs/>
          <w:i/>
          <w:iCs/>
        </w:rPr>
      </w:pPr>
      <w:r w:rsidRPr="00780C36">
        <w:rPr>
          <w:rFonts w:ascii="Palatino Linotype" w:eastAsia="Palatino Linotype,Adobe Hebrew" w:hAnsi="Palatino Linotype" w:cs="Palatino Linotype,Adobe Hebrew"/>
          <w:b/>
          <w:bCs/>
          <w:i/>
          <w:iCs/>
        </w:rPr>
        <w:t xml:space="preserve">Teaching common phrases in a discipline: </w:t>
      </w:r>
      <w:r w:rsidRPr="00780C36">
        <w:rPr>
          <w:rFonts w:ascii="Palatino Linotype" w:eastAsia="Palatino Linotype,Adobe Hebrew" w:hAnsi="Palatino Linotype" w:cs="Palatino Linotype,Adobe Hebrew"/>
        </w:rPr>
        <w:t xml:space="preserve">We often speak and write in "bundles" of words within a discipline: "drop in revenue," "treat an illness," "highly significant." Reflect on what some of these phrases are in your discipline, and then teach these commonly linked words or include them as examples in your assignments, keeping in mind that they aren't necessarily linked in MLL students' minds. Having these phrases on hand may also alleviate some anxiety for students surrounding generating language, and may make the writing a bit less stressful. </w:t>
      </w:r>
    </w:p>
    <w:p w14:paraId="1400E61A" w14:textId="48313EAB" w:rsidR="10A194A8" w:rsidRPr="00780C36" w:rsidRDefault="0188A416" w:rsidP="0188A416">
      <w:pPr>
        <w:rPr>
          <w:rFonts w:ascii="Palatino Linotype" w:eastAsia="Palatino Linotype,Adobe Hebrew" w:hAnsi="Palatino Linotype" w:cs="Palatino Linotype,Adobe Hebrew"/>
          <w:b/>
          <w:bCs/>
          <w:i/>
          <w:iCs/>
        </w:rPr>
      </w:pPr>
      <w:r w:rsidRPr="00780C36">
        <w:rPr>
          <w:rFonts w:ascii="Palatino Linotype" w:eastAsia="Palatino Linotype,Adobe Hebrew" w:hAnsi="Palatino Linotype" w:cs="Palatino Linotype,Adobe Hebrew"/>
        </w:rPr>
        <w:t xml:space="preserve">                                                                         </w:t>
      </w:r>
    </w:p>
    <w:p w14:paraId="51BDDAB7" w14:textId="77777777" w:rsidR="002D0216" w:rsidRPr="00780C36" w:rsidRDefault="59F5816C" w:rsidP="59F5816C">
      <w:pPr>
        <w:pStyle w:val="ListParagraph"/>
        <w:numPr>
          <w:ilvl w:val="0"/>
          <w:numId w:val="3"/>
        </w:numPr>
        <w:shd w:val="clear" w:color="auto" w:fill="D99594" w:themeFill="accent2" w:themeFillTint="99"/>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Citations as a Foreign Language</w:t>
      </w:r>
    </w:p>
    <w:p w14:paraId="6C2E7681" w14:textId="6178F0A1" w:rsidR="005D258B" w:rsidRPr="00780C36" w:rsidRDefault="0188A416" w:rsidP="0188A416">
      <w:pPr>
        <w:pStyle w:val="ListParagraph"/>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 xml:space="preserve">Citing is not a big part of writing for some cultures. In fact, copying verbatim may mean respect for the original author in your student’s mind. They are not trying to trick you. They are simply unaware of how citations work around here. Make sure to explain </w:t>
      </w:r>
      <w:r w:rsidRPr="00780C36">
        <w:rPr>
          <w:rFonts w:ascii="Palatino Linotype" w:eastAsia="Palatino Linotype,Adobe Hebrew" w:hAnsi="Palatino Linotype" w:cs="Palatino Linotype,Adobe Hebrew"/>
          <w:b/>
          <w:bCs/>
        </w:rPr>
        <w:t>why they should cite</w:t>
      </w:r>
      <w:r w:rsidRPr="00780C36">
        <w:rPr>
          <w:rFonts w:ascii="Palatino Linotype" w:eastAsia="Palatino Linotype,Adobe Hebrew" w:hAnsi="Palatino Linotype" w:cs="Palatino Linotype,Adobe Hebrew"/>
        </w:rPr>
        <w:t>. Provide</w:t>
      </w:r>
      <w:r w:rsidRPr="00780C36">
        <w:rPr>
          <w:rFonts w:ascii="Palatino Linotype" w:eastAsia="Palatino Linotype,Adobe Hebrew" w:hAnsi="Palatino Linotype" w:cs="Palatino Linotype,Adobe Hebrew"/>
          <w:b/>
          <w:bCs/>
        </w:rPr>
        <w:t xml:space="preserve"> a handout</w:t>
      </w:r>
      <w:r w:rsidRPr="00780C36">
        <w:rPr>
          <w:rFonts w:ascii="Palatino Linotype" w:eastAsia="Palatino Linotype,Adobe Hebrew" w:hAnsi="Palatino Linotype" w:cs="Palatino Linotype,Adobe Hebrew"/>
        </w:rPr>
        <w:t xml:space="preserve"> for your preferred citation methods. These are often available in Writing Centers and online.</w:t>
      </w:r>
    </w:p>
    <w:p w14:paraId="6BA04E63" w14:textId="77777777" w:rsidR="002D0216" w:rsidRPr="00780C36" w:rsidRDefault="59F5816C" w:rsidP="59F5816C">
      <w:pPr>
        <w:pStyle w:val="ListParagraph"/>
        <w:numPr>
          <w:ilvl w:val="0"/>
          <w:numId w:val="3"/>
        </w:numPr>
        <w:shd w:val="clear" w:color="auto" w:fill="D99594" w:themeFill="accent2" w:themeFillTint="99"/>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Grammar vs. the Content</w:t>
      </w:r>
    </w:p>
    <w:p w14:paraId="5B90151A" w14:textId="77777777" w:rsidR="001C65C4" w:rsidRPr="00780C36" w:rsidRDefault="10A194A8" w:rsidP="10A194A8">
      <w:pPr>
        <w:pStyle w:val="ListParagraph"/>
        <w:numPr>
          <w:ilvl w:val="1"/>
          <w:numId w:val="3"/>
        </w:numPr>
        <w:contextualSpacing w:val="0"/>
        <w:rPr>
          <w:rFonts w:ascii="Palatino Linotype" w:eastAsia="Palatino Linotype,Adobe Hebrew" w:hAnsi="Palatino Linotype" w:cs="Palatino Linotype,Adobe Hebrew"/>
          <w:i/>
          <w:iCs/>
        </w:rPr>
      </w:pPr>
      <w:r w:rsidRPr="00780C36">
        <w:rPr>
          <w:rFonts w:ascii="Palatino Linotype" w:eastAsia="Palatino Linotype,Adobe Hebrew" w:hAnsi="Palatino Linotype" w:cs="Palatino Linotype,Adobe Hebrew"/>
          <w:b/>
          <w:bCs/>
          <w:i/>
          <w:iCs/>
        </w:rPr>
        <w:t>Priorities:</w:t>
      </w:r>
      <w:r w:rsidRPr="00780C36">
        <w:rPr>
          <w:rFonts w:ascii="Palatino Linotype" w:eastAsia="Palatino Linotype,Adobe Hebrew" w:hAnsi="Palatino Linotype" w:cs="Palatino Linotype,Adobe Hebrew"/>
          <w:i/>
          <w:iCs/>
        </w:rPr>
        <w:t xml:space="preserve"> </w:t>
      </w:r>
      <w:r w:rsidRPr="00780C36">
        <w:rPr>
          <w:rFonts w:ascii="Palatino Linotype" w:eastAsia="Palatino Linotype,Adobe Hebrew" w:hAnsi="Palatino Linotype" w:cs="Palatino Linotype,Adobe Hebrew"/>
        </w:rPr>
        <w:t xml:space="preserve">Your MLL student is aware that his/her English is not perfect. Handing back a draft that is covered in red ink correcting every misplaced comma and every misspelled word is only intimidating him/her. </w:t>
      </w:r>
      <w:r w:rsidRPr="00780C36">
        <w:rPr>
          <w:rFonts w:ascii="Palatino Linotype" w:eastAsia="Palatino Linotype,Adobe Hebrew" w:hAnsi="Palatino Linotype" w:cs="Palatino Linotype,Adobe Hebrew"/>
          <w:b/>
          <w:bCs/>
        </w:rPr>
        <w:t>Prioritize!</w:t>
      </w:r>
      <w:r w:rsidRPr="00780C36">
        <w:rPr>
          <w:rFonts w:ascii="Palatino Linotype" w:eastAsia="Palatino Linotype,Adobe Hebrew" w:hAnsi="Palatino Linotype" w:cs="Palatino Linotype,Adobe Hebrew"/>
        </w:rPr>
        <w:t xml:space="preserve"> Is this the first draft? Then content might be the primary concern. </w:t>
      </w:r>
    </w:p>
    <w:p w14:paraId="229BF0F6" w14:textId="75869C46" w:rsidR="000137CE" w:rsidRPr="00780C36" w:rsidRDefault="0188A416" w:rsidP="0188A416">
      <w:pPr>
        <w:pStyle w:val="ListParagraph"/>
        <w:ind w:left="1440"/>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This does not mean ignore the grammar problems. But you are not there to teach Grammar 101. So what can you do?</w:t>
      </w:r>
    </w:p>
    <w:p w14:paraId="19F8CAC7" w14:textId="1AE2C88B" w:rsidR="00712D7A" w:rsidRPr="00780C36" w:rsidRDefault="0188A416" w:rsidP="0188A416">
      <w:pPr>
        <w:pStyle w:val="ListParagraph"/>
        <w:numPr>
          <w:ilvl w:val="1"/>
          <w:numId w:val="3"/>
        </w:numPr>
        <w:contextualSpacing w:val="0"/>
        <w:rPr>
          <w:rFonts w:ascii="Palatino Linotype" w:eastAsia="Palatino Linotype,Adobe Hebrew" w:hAnsi="Palatino Linotype" w:cs="Palatino Linotype,Adobe Hebrew"/>
          <w:i/>
          <w:iCs/>
        </w:rPr>
      </w:pPr>
      <w:r w:rsidRPr="00780C36">
        <w:rPr>
          <w:rFonts w:ascii="Palatino Linotype" w:eastAsia="Palatino Linotype,Adobe Hebrew" w:hAnsi="Palatino Linotype" w:cs="Palatino Linotype,Adobe Hebrew"/>
          <w:b/>
          <w:bCs/>
          <w:i/>
          <w:iCs/>
        </w:rPr>
        <w:t>The Patterns of Error:</w:t>
      </w:r>
      <w:r w:rsidRPr="00780C36">
        <w:rPr>
          <w:rFonts w:ascii="Palatino Linotype" w:eastAsia="Palatino Linotype,Adobe Hebrew" w:hAnsi="Palatino Linotype" w:cs="Palatino Linotype,Adobe Hebrew"/>
          <w:i/>
          <w:iCs/>
        </w:rPr>
        <w:t xml:space="preserve"> </w:t>
      </w:r>
      <w:r w:rsidRPr="00780C36">
        <w:rPr>
          <w:rFonts w:ascii="Palatino Linotype" w:eastAsia="Palatino Linotype,Adobe Hebrew" w:hAnsi="Palatino Linotype" w:cs="Palatino Linotype,Adobe Hebrew"/>
        </w:rPr>
        <w:t xml:space="preserve">See if there are any major patterns of grammatical error. If the student has several subject-verb agreement problems, you could circle one or two and add a final comment referring to that as something with which he/she could be more careful. Point students to online grammar resources or self-instructing worksheets that address this particular pattern (or provide Google search terms that would help them find these resources). You might also advise them to go to the Writing Center to discuss these patterns (how to identify and fix them) with a tutor. </w:t>
      </w:r>
    </w:p>
    <w:p w14:paraId="5694364D" w14:textId="0B3A5335" w:rsidR="00712D7A" w:rsidRPr="00780C36" w:rsidRDefault="0188A416" w:rsidP="0188A416">
      <w:pPr>
        <w:pStyle w:val="ListParagraph"/>
        <w:numPr>
          <w:ilvl w:val="1"/>
          <w:numId w:val="3"/>
        </w:numPr>
        <w:contextualSpacing w:val="0"/>
        <w:rPr>
          <w:rFonts w:ascii="Palatino Linotype" w:eastAsia="Palatino Linotype,Adobe Hebrew" w:hAnsi="Palatino Linotype" w:cs="Palatino Linotype,Adobe Hebrew"/>
          <w:i/>
          <w:iCs/>
        </w:rPr>
      </w:pPr>
      <w:r w:rsidRPr="00780C36">
        <w:rPr>
          <w:rFonts w:ascii="Palatino Linotype" w:eastAsia="Palatino Linotype,Adobe Hebrew" w:hAnsi="Palatino Linotype" w:cs="Palatino Linotype,Adobe Hebrew"/>
          <w:b/>
          <w:bCs/>
          <w:i/>
          <w:iCs/>
        </w:rPr>
        <w:t>Global Vs. Local Errors</w:t>
      </w:r>
      <w:r w:rsidRPr="00780C36">
        <w:rPr>
          <w:rFonts w:ascii="Palatino Linotype" w:eastAsia="Palatino Linotype,Adobe Hebrew" w:hAnsi="Palatino Linotype" w:cs="Palatino Linotype,Adobe Hebrew"/>
        </w:rPr>
        <w:t xml:space="preserve">: Also consider prioritizing </w:t>
      </w:r>
      <w:r w:rsidRPr="00780C36">
        <w:rPr>
          <w:rFonts w:ascii="Palatino Linotype" w:eastAsia="Palatino Linotype,Adobe Hebrew" w:hAnsi="Palatino Linotype" w:cs="Palatino Linotype,Adobe Hebrew"/>
          <w:b/>
          <w:bCs/>
        </w:rPr>
        <w:t xml:space="preserve">global </w:t>
      </w:r>
      <w:r w:rsidRPr="00780C36">
        <w:rPr>
          <w:rFonts w:ascii="Palatino Linotype" w:eastAsia="Palatino Linotype,Adobe Hebrew" w:hAnsi="Palatino Linotype" w:cs="Palatino Linotype,Adobe Hebrew"/>
        </w:rPr>
        <w:t xml:space="preserve">rather than </w:t>
      </w:r>
      <w:r w:rsidRPr="00780C36">
        <w:rPr>
          <w:rFonts w:ascii="Palatino Linotype" w:eastAsia="Palatino Linotype,Adobe Hebrew" w:hAnsi="Palatino Linotype" w:cs="Palatino Linotype,Adobe Hebrew"/>
          <w:b/>
          <w:bCs/>
        </w:rPr>
        <w:t>local</w:t>
      </w:r>
      <w:r w:rsidRPr="00780C36">
        <w:rPr>
          <w:rFonts w:ascii="Palatino Linotype" w:eastAsia="Palatino Linotype,Adobe Hebrew" w:hAnsi="Palatino Linotype" w:cs="Palatino Linotype,Adobe Hebrew"/>
        </w:rPr>
        <w:t xml:space="preserve"> patterns of error: a global error interferes with a reader's understanding of the writing's message, whereas a local error does not (for example, a missing article in the sentence "Many Americans face problem of discrimination" does not mess with its overall meaning).</w:t>
      </w:r>
    </w:p>
    <w:p w14:paraId="28C96A7A" w14:textId="712433D3" w:rsidR="008723B7" w:rsidRPr="00780C36" w:rsidRDefault="59F5816C" w:rsidP="59F5816C">
      <w:pPr>
        <w:pStyle w:val="ListParagraph"/>
        <w:numPr>
          <w:ilvl w:val="0"/>
          <w:numId w:val="3"/>
        </w:numPr>
        <w:shd w:val="clear" w:color="auto" w:fill="D99594" w:themeFill="accent2" w:themeFillTint="99"/>
        <w:contextualSpacing w:val="0"/>
        <w:rPr>
          <w:rFonts w:ascii="Palatino Linotype" w:eastAsia="Palatino Linotype,Adobe Hebrew" w:hAnsi="Palatino Linotype" w:cs="Palatino Linotype,Adobe Hebrew"/>
          <w:i/>
          <w:iCs/>
        </w:rPr>
      </w:pPr>
      <w:r w:rsidRPr="00780C36">
        <w:rPr>
          <w:rFonts w:ascii="Palatino Linotype" w:eastAsia="Palatino Linotype,Adobe Hebrew" w:hAnsi="Palatino Linotype" w:cs="Palatino Linotype,Adobe Hebrew"/>
        </w:rPr>
        <w:t>Office Hours</w:t>
      </w:r>
    </w:p>
    <w:p w14:paraId="47544B82" w14:textId="77777777" w:rsidR="002D0216" w:rsidRPr="00780C36" w:rsidRDefault="59F5816C" w:rsidP="59F5816C">
      <w:pPr>
        <w:pStyle w:val="ListParagraph"/>
        <w:contextualSpacing w:val="0"/>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 xml:space="preserve">We’ve all been there. Countless office hours where no one shows up. Encourage your MLL students to come. Even maybe attach a part of their final paper grade to this. Speaking with you in person will alleviate some of the anxiety associated with talking, and making mistakes, in front of their classmates. </w:t>
      </w:r>
    </w:p>
    <w:p w14:paraId="43E6894D" w14:textId="77777777" w:rsidR="0099278A" w:rsidRPr="00780C36" w:rsidRDefault="0188A416" w:rsidP="59F5816C">
      <w:pPr>
        <w:pStyle w:val="ListParagraph"/>
        <w:contextualSpacing w:val="0"/>
        <w:rPr>
          <w:rFonts w:ascii="Palatino Linotype" w:eastAsia="Palatino Linotype,Adobe Hebrew" w:hAnsi="Palatino Linotype" w:cs="Palatino Linotype,Adobe Hebrew"/>
          <w:i/>
          <w:iCs/>
        </w:rPr>
      </w:pPr>
      <w:r w:rsidRPr="00780C36">
        <w:rPr>
          <w:rFonts w:ascii="Palatino Linotype" w:eastAsia="Palatino Linotype,Adobe Hebrew" w:hAnsi="Palatino Linotype" w:cs="Palatino Linotype,Adobe Hebrew"/>
        </w:rPr>
        <w:t>This provides an opportunity for you to notice problems before the paper is turned in.</w:t>
      </w:r>
    </w:p>
    <w:p w14:paraId="051804E7" w14:textId="73B3E7F8" w:rsidR="0188A416" w:rsidRPr="00780C36" w:rsidRDefault="0188A416" w:rsidP="0188A416">
      <w:pPr>
        <w:pStyle w:val="ListParagraph"/>
        <w:numPr>
          <w:ilvl w:val="0"/>
          <w:numId w:val="3"/>
        </w:numPr>
        <w:shd w:val="clear" w:color="auto" w:fill="D99594" w:themeFill="accent2" w:themeFillTint="99"/>
        <w:rPr>
          <w:rFonts w:ascii="Palatino Linotype" w:eastAsia="Palatino Linotype,Adobe Hebrew" w:hAnsi="Palatino Linotype" w:cs="Palatino Linotype,Adobe Hebrew"/>
          <w:i/>
          <w:iCs/>
        </w:rPr>
      </w:pPr>
      <w:r w:rsidRPr="00780C36">
        <w:rPr>
          <w:rFonts w:ascii="Palatino Linotype" w:eastAsia="Palatino Linotype,Adobe Hebrew" w:hAnsi="Palatino Linotype" w:cs="Palatino Linotype,Adobe Hebrew"/>
        </w:rPr>
        <w:t>Online Resources</w:t>
      </w:r>
    </w:p>
    <w:p w14:paraId="2B82591F" w14:textId="297F2B97" w:rsidR="0188A416" w:rsidRPr="00780C36" w:rsidRDefault="0188A416" w:rsidP="0188A416">
      <w:pPr>
        <w:pStyle w:val="ListParagraph"/>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rPr>
        <w:t>While this brochure provides some strategies to start with, you may want more information, or to address some issues this brochure does not cover. Here are some online resources you can look to for more information (many of these links can be found online at the York WAC Writing Fellows website, under "Multiple Language Learners":</w:t>
      </w:r>
    </w:p>
    <w:p w14:paraId="3976E58E" w14:textId="3FC40D10" w:rsidR="0188A416" w:rsidRPr="00780C36" w:rsidRDefault="0188A416" w:rsidP="0188A416">
      <w:pPr>
        <w:pStyle w:val="ListParagraph"/>
        <w:ind w:left="1440"/>
        <w:rPr>
          <w:rFonts w:ascii="Palatino Linotype" w:eastAsia="Palatino Linotype" w:hAnsi="Palatino Linotype" w:cs="Palatino Linotype"/>
        </w:rPr>
      </w:pPr>
      <w:r w:rsidRPr="00780C36">
        <w:rPr>
          <w:rFonts w:ascii="Palatino Linotype" w:eastAsia="Palatino Linotype" w:hAnsi="Palatino Linotype" w:cs="Palatino Linotype"/>
        </w:rPr>
        <w:t xml:space="preserve">John Jay College and Queensborough Community College Faculty Resources for Teaching Non-Native Speakers at CUNY: </w:t>
      </w:r>
      <w:hyperlink r:id="rId9">
        <w:r w:rsidRPr="00780C36">
          <w:rPr>
            <w:rStyle w:val="Hyperlink"/>
            <w:rFonts w:ascii="Palatino Linotype" w:eastAsia="Palatino Linotype" w:hAnsi="Palatino Linotype" w:cs="Palatino Linotype"/>
          </w:rPr>
          <w:t>http://resources.jjay.cuny.edu/erc/faculty/understanding.php</w:t>
        </w:r>
      </w:hyperlink>
    </w:p>
    <w:p w14:paraId="4D010C24" w14:textId="19B32CAE" w:rsidR="0188A416" w:rsidRPr="00780C36" w:rsidRDefault="0188A416" w:rsidP="0188A416">
      <w:pPr>
        <w:spacing w:after="0"/>
        <w:ind w:left="1440"/>
        <w:rPr>
          <w:rFonts w:ascii="Palatino Linotype" w:eastAsia="Palatino Linotype" w:hAnsi="Palatino Linotype" w:cs="Palatino Linotype"/>
        </w:rPr>
      </w:pPr>
      <w:r w:rsidRPr="00780C36">
        <w:rPr>
          <w:rFonts w:ascii="Palatino Linotype" w:eastAsia="Palatino Linotype" w:hAnsi="Palatino Linotype" w:cs="Palatino Linotype"/>
        </w:rPr>
        <w:t>Tips on Teaching ESOL Students from University of North</w:t>
      </w:r>
      <w:r w:rsidRPr="00780C36">
        <w:rPr>
          <w:rFonts w:ascii="Palatino Linotype" w:eastAsia="Palatino Linotype" w:hAnsi="Palatino Linotype" w:cs="Palatino Linotype"/>
          <w:color w:val="005A88"/>
        </w:rPr>
        <w:t xml:space="preserve"> Carolina</w:t>
      </w:r>
      <w:r w:rsidRPr="00780C36">
        <w:rPr>
          <w:rFonts w:ascii="Palatino Linotype" w:hAnsi="Palatino Linotype"/>
        </w:rPr>
        <w:t xml:space="preserve">: </w:t>
      </w:r>
      <w:hyperlink r:id="rId10">
        <w:r w:rsidRPr="00780C36">
          <w:rPr>
            <w:rStyle w:val="Hyperlink"/>
            <w:rFonts w:ascii="Palatino Linotype" w:eastAsia="Palatino Linotype" w:hAnsi="Palatino Linotype" w:cs="Palatino Linotype"/>
          </w:rPr>
          <w:t>http://writingcenter.unc.edu/faculty-resources/tips-on-teaching-esl-students/tips-on-teaching-esl-students/</w:t>
        </w:r>
      </w:hyperlink>
    </w:p>
    <w:p w14:paraId="277C4672" w14:textId="4B4F56E9" w:rsidR="0188A416" w:rsidRPr="00780C36" w:rsidRDefault="0188A416" w:rsidP="0188A416">
      <w:pPr>
        <w:spacing w:after="0"/>
        <w:ind w:left="720"/>
        <w:rPr>
          <w:rFonts w:ascii="Palatino Linotype" w:eastAsia="Palatino Linotype" w:hAnsi="Palatino Linotype" w:cs="Palatino Linotype"/>
        </w:rPr>
      </w:pPr>
    </w:p>
    <w:p w14:paraId="53E93E34" w14:textId="32D2A114" w:rsidR="0188A416" w:rsidRPr="00780C36" w:rsidRDefault="0188A416" w:rsidP="0188A416">
      <w:pPr>
        <w:spacing w:after="0"/>
        <w:ind w:left="1440"/>
        <w:rPr>
          <w:rFonts w:ascii="Palatino Linotype" w:eastAsia="Palatino Linotype" w:hAnsi="Palatino Linotype" w:cs="Palatino Linotype"/>
        </w:rPr>
      </w:pPr>
      <w:r w:rsidRPr="00780C36">
        <w:rPr>
          <w:rFonts w:ascii="Palatino Linotype" w:eastAsia="Palatino Linotype" w:hAnsi="Palatino Linotype" w:cs="Palatino Linotype"/>
        </w:rPr>
        <w:t xml:space="preserve">Working with Non-Native English Speakers from Boise State University:  </w:t>
      </w:r>
      <w:hyperlink r:id="rId11">
        <w:r w:rsidRPr="00780C36">
          <w:rPr>
            <w:rStyle w:val="Hyperlink"/>
            <w:rFonts w:ascii="Palatino Linotype" w:eastAsia="Palatino Linotype" w:hAnsi="Palatino Linotype" w:cs="Palatino Linotype"/>
          </w:rPr>
          <w:t>https://ctl.boisestate.edu/wp-content/uploads/2013/05/LinguisticInclusStrats.pdf</w:t>
        </w:r>
      </w:hyperlink>
    </w:p>
    <w:p w14:paraId="43D59743" w14:textId="478AEB65" w:rsidR="0188A416" w:rsidRPr="00780C36" w:rsidRDefault="0188A416" w:rsidP="0188A416">
      <w:pPr>
        <w:spacing w:after="0"/>
        <w:ind w:left="1440"/>
        <w:rPr>
          <w:rFonts w:ascii="Palatino Linotype" w:eastAsia="Palatino Linotype" w:hAnsi="Palatino Linotype" w:cs="Palatino Linotype"/>
        </w:rPr>
      </w:pPr>
    </w:p>
    <w:p w14:paraId="76BE9466" w14:textId="67D77139" w:rsidR="0188A416" w:rsidRPr="00780C36" w:rsidRDefault="0188A416" w:rsidP="0188A416">
      <w:pPr>
        <w:pStyle w:val="ListParagraph"/>
        <w:rPr>
          <w:rFonts w:ascii="Palatino Linotype" w:eastAsia="Palatino Linotype,Adobe Hebrew" w:hAnsi="Palatino Linotype" w:cs="Palatino Linotype,Adobe Hebrew"/>
        </w:rPr>
      </w:pPr>
      <w:r w:rsidRPr="00780C36">
        <w:rPr>
          <w:rFonts w:ascii="Palatino Linotype" w:eastAsia="Palatino Linotype,Adobe Hebrew" w:hAnsi="Palatino Linotype" w:cs="Palatino Linotype,Adobe Hebrew"/>
          <w:i/>
          <w:iCs/>
        </w:rPr>
        <w:t>Brochure developed by Alper Yildiz and Charlotte Thurston, York WAC Writing Fellows</w:t>
      </w:r>
    </w:p>
    <w:sectPr w:rsidR="0188A416" w:rsidRPr="00780C3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90B95" w14:textId="77777777" w:rsidR="002F7F58" w:rsidRDefault="002F7F58" w:rsidP="007C4746">
      <w:pPr>
        <w:spacing w:after="0" w:line="240" w:lineRule="auto"/>
      </w:pPr>
      <w:r>
        <w:separator/>
      </w:r>
    </w:p>
  </w:endnote>
  <w:endnote w:type="continuationSeparator" w:id="0">
    <w:p w14:paraId="6CA18E02" w14:textId="77777777" w:rsidR="002F7F58" w:rsidRDefault="002F7F58" w:rsidP="007C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Adobe Hebr">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Palatino Linotype,Adobe Hebrew">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589791"/>
      <w:docPartObj>
        <w:docPartGallery w:val="Page Numbers (Bottom of Page)"/>
        <w:docPartUnique/>
      </w:docPartObj>
    </w:sdtPr>
    <w:sdtEndPr>
      <w:rPr>
        <w:noProof/>
      </w:rPr>
    </w:sdtEndPr>
    <w:sdtContent>
      <w:p w14:paraId="5CA68073" w14:textId="77777777" w:rsidR="007C4746" w:rsidRDefault="007C4746">
        <w:pPr>
          <w:pStyle w:val="Footer"/>
          <w:jc w:val="center"/>
        </w:pPr>
        <w:r>
          <w:rPr>
            <w:noProof/>
            <w:lang w:eastAsia="zh-CN"/>
          </w:rPr>
          <mc:AlternateContent>
            <mc:Choice Requires="wps">
              <w:drawing>
                <wp:inline distT="0" distB="0" distL="0" distR="0" wp14:anchorId="0B89866B" wp14:editId="30D65B82">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374218"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TEGWRNkAAAADAQAADwAAAGRy&#10;cy9kb3ducmV2LnhtbEyPwW7CMBBE75X6D9Yi9VIVJxwgSuMgqMQHBDhwNPGSpI3XUWyIy9d320u5&#10;jDSa1czbYh1tL244+s6RgnSegECqnemoUXA87N4yED5oMrp3hAq+0cO6fH4qdG7cRBXe9qERXEI+&#10;1wraEIZcSl+3aLWfuwGJs4sbrQ5sx0aaUU9cbnu5SJKltLojXmj1gB8t1l/7q1Wwq8zWv073+Hk5&#10;ZUd3WMR7tdoq9TKLm3cQAWP4P4ZffEaHkpnO7krGi14BPxL+lLNsmbI9K1ilIMtCPrKXPwAAAP//&#10;AwBQSwECLQAUAAYACAAAACEAtoM4kv4AAADhAQAAEwAAAAAAAAAAAAAAAAAAAAAAW0NvbnRlbnRf&#10;VHlwZXNdLnhtbFBLAQItABQABgAIAAAAIQA4/SH/1gAAAJQBAAALAAAAAAAAAAAAAAAAAC8BAABf&#10;cmVscy8ucmVsc1BLAQItABQABgAIAAAAIQAdxB2xpQIAAF8FAAAOAAAAAAAAAAAAAAAAAC4CAABk&#10;cnMvZTJvRG9jLnhtbFBLAQItABQABgAIAAAAIQBMQZZE2QAAAAMBAAAPAAAAAAAAAAAAAAAAAP8E&#10;AABkcnMvZG93bnJldi54bWxQSwUGAAAAAAQABADzAAAABQYAAAAA&#10;" fillcolor="black" stroked="f">
                  <v:fill r:id="rId1" o:title="" type="pattern"/>
                  <w10:anchorlock/>
                </v:shape>
              </w:pict>
            </mc:Fallback>
          </mc:AlternateContent>
        </w:r>
      </w:p>
      <w:p w14:paraId="35C2BD8A" w14:textId="42E024AE" w:rsidR="007C4746" w:rsidRDefault="007C4746">
        <w:pPr>
          <w:pStyle w:val="Footer"/>
          <w:jc w:val="center"/>
        </w:pPr>
        <w:r>
          <w:fldChar w:fldCharType="begin"/>
        </w:r>
        <w:r>
          <w:instrText xml:space="preserve"> PAGE    \* MERGEFORMAT </w:instrText>
        </w:r>
        <w:r>
          <w:fldChar w:fldCharType="separate"/>
        </w:r>
        <w:r w:rsidR="005F2AA0">
          <w:rPr>
            <w:noProof/>
          </w:rPr>
          <w:t>2</w:t>
        </w:r>
        <w:r>
          <w:rPr>
            <w:noProof/>
          </w:rPr>
          <w:fldChar w:fldCharType="end"/>
        </w:r>
      </w:p>
    </w:sdtContent>
  </w:sdt>
  <w:p w14:paraId="56D4A337" w14:textId="77777777" w:rsidR="007C4746" w:rsidRDefault="007C4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83ED2" w14:textId="77777777" w:rsidR="002F7F58" w:rsidRDefault="002F7F58" w:rsidP="007C4746">
      <w:pPr>
        <w:spacing w:after="0" w:line="240" w:lineRule="auto"/>
      </w:pPr>
      <w:r>
        <w:separator/>
      </w:r>
    </w:p>
  </w:footnote>
  <w:footnote w:type="continuationSeparator" w:id="0">
    <w:p w14:paraId="61145AB2" w14:textId="77777777" w:rsidR="002F7F58" w:rsidRDefault="002F7F58" w:rsidP="007C4746">
      <w:pPr>
        <w:spacing w:after="0" w:line="240" w:lineRule="auto"/>
      </w:pPr>
      <w:r>
        <w:continuationSeparator/>
      </w:r>
    </w:p>
  </w:footnote>
  <w:footnote w:id="1">
    <w:p w14:paraId="388C88B0" w14:textId="5CAF4AC7" w:rsidR="1BB46130" w:rsidRDefault="1BB46130" w:rsidP="1BB46130">
      <w:pPr>
        <w:pStyle w:val="FootnoteText"/>
      </w:pPr>
      <w:r w:rsidRPr="1BB46130">
        <w:rPr>
          <w:rStyle w:val="FootnoteReference"/>
          <w:rFonts w:ascii="Arial" w:eastAsia="Arial" w:hAnsi="Arial" w:cs="Arial"/>
        </w:rPr>
        <w:footnoteRef/>
      </w:r>
      <w:r w:rsidRPr="1BB46130">
        <w:rPr>
          <w:rFonts w:ascii="Arial" w:eastAsia="Arial" w:hAnsi="Arial" w:cs="Arial"/>
        </w:rPr>
        <w:t xml:space="preserve"> Zamel, Vivian. "Strangers in the Academia: The Experiences of Faculty and ESOL Students Across the Curriculum." </w:t>
      </w:r>
      <w:r w:rsidRPr="0188A416">
        <w:rPr>
          <w:rFonts w:ascii="Arial" w:eastAsia="Arial" w:hAnsi="Arial" w:cs="Arial"/>
          <w:i/>
          <w:iCs/>
          <w:color w:val="222222"/>
        </w:rPr>
        <w:t>College Composition and Communication</w:t>
      </w:r>
      <w:r w:rsidRPr="1BB46130">
        <w:rPr>
          <w:rFonts w:ascii="Arial" w:eastAsia="Arial" w:hAnsi="Arial" w:cs="Arial"/>
          <w:color w:val="222222"/>
        </w:rPr>
        <w:t>, vol. 46, no. 4, 1995, pp. 518-519.</w:t>
      </w:r>
    </w:p>
  </w:footnote>
  <w:footnote w:id="2">
    <w:p w14:paraId="0B50A5F3" w14:textId="056B5B51" w:rsidR="0188A416" w:rsidRDefault="0188A416" w:rsidP="0188A416">
      <w:pPr>
        <w:pStyle w:val="FootnoteText"/>
      </w:pPr>
      <w:r w:rsidRPr="0188A416">
        <w:rPr>
          <w:rStyle w:val="FootnoteReference"/>
        </w:rPr>
        <w:footnoteRef/>
      </w:r>
      <w:r>
        <w:t xml:space="preserve"> Dvorak, Kevin. "Writing Activities for ESL Writers." </w:t>
      </w:r>
      <w:r w:rsidRPr="0188A416">
        <w:rPr>
          <w:i/>
          <w:iCs/>
        </w:rPr>
        <w:t>ESL Writers: A Guide for Writing Center Tutors</w:t>
      </w:r>
      <w:r w:rsidRPr="0188A416">
        <w:t xml:space="preserve">, </w:t>
      </w:r>
      <w:r w:rsidRPr="0188A416">
        <w:rPr>
          <w:i/>
          <w:iCs/>
        </w:rPr>
        <w:t>2</w:t>
      </w:r>
      <w:r w:rsidRPr="0188A416">
        <w:rPr>
          <w:i/>
          <w:iCs/>
          <w:vertAlign w:val="superscript"/>
        </w:rPr>
        <w:t>nd</w:t>
      </w:r>
      <w:r w:rsidRPr="0188A416">
        <w:rPr>
          <w:i/>
          <w:iCs/>
        </w:rPr>
        <w:t xml:space="preserve"> edition,</w:t>
      </w:r>
      <w:r w:rsidRPr="0188A416">
        <w:t xml:space="preserve"> edited by Shanti Bruce and Ben Rafoth. Boynton/Cook Publishers, 2009, 176-185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14B"/>
    <w:multiLevelType w:val="hybridMultilevel"/>
    <w:tmpl w:val="659C8B3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61134"/>
    <w:multiLevelType w:val="hybridMultilevel"/>
    <w:tmpl w:val="5A887E6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FBD10A3"/>
    <w:multiLevelType w:val="hybridMultilevel"/>
    <w:tmpl w:val="C8B68510"/>
    <w:lvl w:ilvl="0" w:tplc="0409000F">
      <w:start w:val="1"/>
      <w:numFmt w:val="decimal"/>
      <w:lvlText w:val="%1."/>
      <w:lvlJc w:val="left"/>
      <w:pPr>
        <w:ind w:left="720" w:hanging="360"/>
      </w:pPr>
    </w:lvl>
    <w:lvl w:ilvl="1" w:tplc="FFFFFFFF">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E0153"/>
    <w:multiLevelType w:val="hybridMultilevel"/>
    <w:tmpl w:val="E16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54C87"/>
    <w:multiLevelType w:val="hybridMultilevel"/>
    <w:tmpl w:val="55647862"/>
    <w:lvl w:ilvl="0" w:tplc="B114BD7C">
      <w:start w:val="1"/>
      <w:numFmt w:val="bullet"/>
      <w:lvlText w:val=""/>
      <w:lvlJc w:val="left"/>
      <w:pPr>
        <w:ind w:left="720" w:hanging="360"/>
      </w:pPr>
      <w:rPr>
        <w:rFonts w:ascii="Symbol" w:hAnsi="Symbol" w:hint="default"/>
      </w:rPr>
    </w:lvl>
    <w:lvl w:ilvl="1" w:tplc="B840E680">
      <w:start w:val="1"/>
      <w:numFmt w:val="bullet"/>
      <w:lvlText w:val="o"/>
      <w:lvlJc w:val="left"/>
      <w:pPr>
        <w:ind w:left="1440" w:hanging="360"/>
      </w:pPr>
      <w:rPr>
        <w:rFonts w:ascii="Courier New" w:hAnsi="Courier New" w:hint="default"/>
      </w:rPr>
    </w:lvl>
    <w:lvl w:ilvl="2" w:tplc="4A866154">
      <w:start w:val="1"/>
      <w:numFmt w:val="bullet"/>
      <w:lvlText w:val=""/>
      <w:lvlJc w:val="left"/>
      <w:pPr>
        <w:ind w:left="2160" w:hanging="360"/>
      </w:pPr>
      <w:rPr>
        <w:rFonts w:ascii="Wingdings" w:hAnsi="Wingdings" w:hint="default"/>
      </w:rPr>
    </w:lvl>
    <w:lvl w:ilvl="3" w:tplc="6FA0D1C0">
      <w:start w:val="1"/>
      <w:numFmt w:val="bullet"/>
      <w:lvlText w:val=""/>
      <w:lvlJc w:val="left"/>
      <w:pPr>
        <w:ind w:left="2880" w:hanging="360"/>
      </w:pPr>
      <w:rPr>
        <w:rFonts w:ascii="Symbol" w:hAnsi="Symbol" w:hint="default"/>
      </w:rPr>
    </w:lvl>
    <w:lvl w:ilvl="4" w:tplc="2DF0B2C4">
      <w:start w:val="1"/>
      <w:numFmt w:val="bullet"/>
      <w:lvlText w:val="o"/>
      <w:lvlJc w:val="left"/>
      <w:pPr>
        <w:ind w:left="3600" w:hanging="360"/>
      </w:pPr>
      <w:rPr>
        <w:rFonts w:ascii="Courier New" w:hAnsi="Courier New" w:hint="default"/>
      </w:rPr>
    </w:lvl>
    <w:lvl w:ilvl="5" w:tplc="79A8C80A">
      <w:start w:val="1"/>
      <w:numFmt w:val="bullet"/>
      <w:lvlText w:val=""/>
      <w:lvlJc w:val="left"/>
      <w:pPr>
        <w:ind w:left="4320" w:hanging="360"/>
      </w:pPr>
      <w:rPr>
        <w:rFonts w:ascii="Wingdings" w:hAnsi="Wingdings" w:hint="default"/>
      </w:rPr>
    </w:lvl>
    <w:lvl w:ilvl="6" w:tplc="D1AE7756">
      <w:start w:val="1"/>
      <w:numFmt w:val="bullet"/>
      <w:lvlText w:val=""/>
      <w:lvlJc w:val="left"/>
      <w:pPr>
        <w:ind w:left="5040" w:hanging="360"/>
      </w:pPr>
      <w:rPr>
        <w:rFonts w:ascii="Symbol" w:hAnsi="Symbol" w:hint="default"/>
      </w:rPr>
    </w:lvl>
    <w:lvl w:ilvl="7" w:tplc="B66C058E">
      <w:start w:val="1"/>
      <w:numFmt w:val="bullet"/>
      <w:lvlText w:val="o"/>
      <w:lvlJc w:val="left"/>
      <w:pPr>
        <w:ind w:left="5760" w:hanging="360"/>
      </w:pPr>
      <w:rPr>
        <w:rFonts w:ascii="Courier New" w:hAnsi="Courier New" w:hint="default"/>
      </w:rPr>
    </w:lvl>
    <w:lvl w:ilvl="8" w:tplc="94C0F176">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78"/>
    <w:rsid w:val="0000052A"/>
    <w:rsid w:val="00013278"/>
    <w:rsid w:val="000137CE"/>
    <w:rsid w:val="00034264"/>
    <w:rsid w:val="000904BD"/>
    <w:rsid w:val="00091A0C"/>
    <w:rsid w:val="0014230D"/>
    <w:rsid w:val="00157D9E"/>
    <w:rsid w:val="001C65C4"/>
    <w:rsid w:val="00236B53"/>
    <w:rsid w:val="002771B2"/>
    <w:rsid w:val="002D0216"/>
    <w:rsid w:val="002E4415"/>
    <w:rsid w:val="002F7F58"/>
    <w:rsid w:val="0031407A"/>
    <w:rsid w:val="003600C6"/>
    <w:rsid w:val="003744E3"/>
    <w:rsid w:val="003A322B"/>
    <w:rsid w:val="003A3EB9"/>
    <w:rsid w:val="003B40B2"/>
    <w:rsid w:val="004247A2"/>
    <w:rsid w:val="00451432"/>
    <w:rsid w:val="0047305C"/>
    <w:rsid w:val="00496321"/>
    <w:rsid w:val="004A2001"/>
    <w:rsid w:val="004B162C"/>
    <w:rsid w:val="004B5104"/>
    <w:rsid w:val="00556A19"/>
    <w:rsid w:val="005911FB"/>
    <w:rsid w:val="005B156E"/>
    <w:rsid w:val="005D258B"/>
    <w:rsid w:val="005E4D71"/>
    <w:rsid w:val="005F2AA0"/>
    <w:rsid w:val="00712D7A"/>
    <w:rsid w:val="00780C36"/>
    <w:rsid w:val="007C4746"/>
    <w:rsid w:val="007F0654"/>
    <w:rsid w:val="00820DFB"/>
    <w:rsid w:val="008334EE"/>
    <w:rsid w:val="008431DE"/>
    <w:rsid w:val="008723B7"/>
    <w:rsid w:val="008F4F8C"/>
    <w:rsid w:val="00982121"/>
    <w:rsid w:val="0099278A"/>
    <w:rsid w:val="00A41CBC"/>
    <w:rsid w:val="00A46530"/>
    <w:rsid w:val="00A848A8"/>
    <w:rsid w:val="00B30163"/>
    <w:rsid w:val="00B47CEE"/>
    <w:rsid w:val="00B66948"/>
    <w:rsid w:val="00C1267A"/>
    <w:rsid w:val="00C27A67"/>
    <w:rsid w:val="00C71B7C"/>
    <w:rsid w:val="00C96B88"/>
    <w:rsid w:val="00CA7F22"/>
    <w:rsid w:val="00DB1208"/>
    <w:rsid w:val="00E31AAB"/>
    <w:rsid w:val="00E662FB"/>
    <w:rsid w:val="00F07A39"/>
    <w:rsid w:val="00FF143D"/>
    <w:rsid w:val="0188A416"/>
    <w:rsid w:val="0208A766"/>
    <w:rsid w:val="0AD85784"/>
    <w:rsid w:val="10A194A8"/>
    <w:rsid w:val="1BB46130"/>
    <w:rsid w:val="2688CB5F"/>
    <w:rsid w:val="5116887A"/>
    <w:rsid w:val="59F5816C"/>
    <w:rsid w:val="66234B50"/>
    <w:rsid w:val="7E86E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64EF"/>
  <w15:docId w15:val="{463CD2FA-8192-44B4-B489-5B1F1402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7A"/>
    <w:pPr>
      <w:ind w:left="720"/>
      <w:contextualSpacing/>
    </w:pPr>
  </w:style>
  <w:style w:type="paragraph" w:styleId="BalloonText">
    <w:name w:val="Balloon Text"/>
    <w:basedOn w:val="Normal"/>
    <w:link w:val="BalloonTextChar"/>
    <w:uiPriority w:val="99"/>
    <w:semiHidden/>
    <w:unhideWhenUsed/>
    <w:rsid w:val="004B5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04"/>
    <w:rPr>
      <w:rFonts w:ascii="Tahoma" w:hAnsi="Tahoma" w:cs="Tahoma"/>
      <w:sz w:val="16"/>
      <w:szCs w:val="16"/>
    </w:rPr>
  </w:style>
  <w:style w:type="paragraph" w:styleId="Header">
    <w:name w:val="header"/>
    <w:basedOn w:val="Normal"/>
    <w:link w:val="HeaderChar"/>
    <w:uiPriority w:val="99"/>
    <w:unhideWhenUsed/>
    <w:rsid w:val="007C4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46"/>
  </w:style>
  <w:style w:type="paragraph" w:styleId="Footer">
    <w:name w:val="footer"/>
    <w:basedOn w:val="Normal"/>
    <w:link w:val="FooterChar"/>
    <w:uiPriority w:val="99"/>
    <w:unhideWhenUsed/>
    <w:rsid w:val="007C4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46"/>
  </w:style>
  <w:style w:type="character" w:styleId="Hyperlink">
    <w:name w:val="Hyperlink"/>
    <w:basedOn w:val="DefaultParagraphFont"/>
    <w:uiPriority w:val="99"/>
    <w:unhideWhenUsed/>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jjay.cuny.edu/erc/tutoring/pdfs/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l.boisestate.edu/wp-content/uploads/2013/05/LinguisticInclusStrats.pdf" TargetMode="External"/><Relationship Id="rId5" Type="http://schemas.openxmlformats.org/officeDocument/2006/relationships/webSettings" Target="webSettings.xml"/><Relationship Id="rId10" Type="http://schemas.openxmlformats.org/officeDocument/2006/relationships/hyperlink" Target="http://writingcenter.unc.edu/faculty-resources/tips-on-teaching-esl-students/tips-on-teaching-esl-students/" TargetMode="External"/><Relationship Id="rId4" Type="http://schemas.openxmlformats.org/officeDocument/2006/relationships/settings" Target="settings.xml"/><Relationship Id="rId9" Type="http://schemas.openxmlformats.org/officeDocument/2006/relationships/hyperlink" Target="http://resources.jjay.cuny.edu/erc/faculty/understanding.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C430-0F48-4DFD-B720-8ED923E9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2646</Words>
  <Characters>15088</Characters>
  <Application>Microsoft Office Word</Application>
  <DocSecurity>0</DocSecurity>
  <Lines>125</Lines>
  <Paragraphs>35</Paragraphs>
  <ScaleCrop>false</ScaleCrop>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dc:creator>
  <cp:keywords/>
  <dc:description/>
  <cp:lastModifiedBy>esperanzating@gmail.com</cp:lastModifiedBy>
  <cp:revision>2</cp:revision>
  <dcterms:created xsi:type="dcterms:W3CDTF">2017-04-19T16:30:00Z</dcterms:created>
  <dcterms:modified xsi:type="dcterms:W3CDTF">2017-04-19T16:30:00Z</dcterms:modified>
</cp:coreProperties>
</file>